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C8" w:rsidRDefault="005167C8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5167C8" w:rsidRDefault="005167C8">
      <w:pPr>
        <w:pStyle w:val="ConsPlusNormal"/>
        <w:jc w:val="both"/>
        <w:outlineLvl w:val="0"/>
      </w:pPr>
    </w:p>
    <w:p w:rsidR="005167C8" w:rsidRDefault="005167C8">
      <w:pPr>
        <w:pStyle w:val="ConsPlusTitle"/>
        <w:jc w:val="center"/>
        <w:outlineLvl w:val="0"/>
      </w:pPr>
      <w:r>
        <w:t>ПРАВИТЕЛЬСТВО УЛЬЯНОВСКОЙ ОБЛАСТИ</w:t>
      </w:r>
    </w:p>
    <w:p w:rsidR="005167C8" w:rsidRDefault="005167C8">
      <w:pPr>
        <w:pStyle w:val="ConsPlusTitle"/>
        <w:jc w:val="center"/>
      </w:pPr>
    </w:p>
    <w:p w:rsidR="005167C8" w:rsidRDefault="005167C8">
      <w:pPr>
        <w:pStyle w:val="ConsPlusTitle"/>
        <w:jc w:val="center"/>
      </w:pPr>
      <w:r>
        <w:t>ПОСТАНОВЛЕНИЕ</w:t>
      </w:r>
    </w:p>
    <w:p w:rsidR="005167C8" w:rsidRDefault="005167C8">
      <w:pPr>
        <w:pStyle w:val="ConsPlusTitle"/>
        <w:jc w:val="center"/>
      </w:pPr>
      <w:r>
        <w:t>от 15 апреля 2014 г. N 131-П</w:t>
      </w:r>
    </w:p>
    <w:p w:rsidR="005167C8" w:rsidRDefault="005167C8">
      <w:pPr>
        <w:pStyle w:val="ConsPlusTitle"/>
        <w:jc w:val="center"/>
      </w:pPr>
    </w:p>
    <w:p w:rsidR="005167C8" w:rsidRDefault="005167C8">
      <w:pPr>
        <w:pStyle w:val="ConsPlusTitle"/>
        <w:jc w:val="center"/>
      </w:pPr>
      <w:r>
        <w:t xml:space="preserve">О НЕКОТОРЫХ МЕРАХ ПООЩРЕНИЯ </w:t>
      </w:r>
      <w:bookmarkStart w:id="0" w:name="_GoBack"/>
      <w:bookmarkEnd w:id="0"/>
      <w:r>
        <w:t>И ПОПУЛЯРИЗАЦИИ ДОСТИЖЕНИЙ</w:t>
      </w:r>
    </w:p>
    <w:p w:rsidR="005167C8" w:rsidRDefault="005167C8">
      <w:pPr>
        <w:pStyle w:val="ConsPlusTitle"/>
        <w:jc w:val="center"/>
      </w:pPr>
      <w:r>
        <w:t>В СФЕРЕ РАЗВИТИЯ СЕЛЬСКИХ ТЕРРИТОРИЙ</w:t>
      </w:r>
    </w:p>
    <w:p w:rsidR="005167C8" w:rsidRDefault="005167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167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67C8" w:rsidRDefault="005167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67C8" w:rsidRDefault="005167C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5167C8" w:rsidRDefault="005167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11.11.2014 </w:t>
            </w:r>
            <w:hyperlink r:id="rId7" w:history="1">
              <w:r>
                <w:rPr>
                  <w:color w:val="0000FF"/>
                </w:rPr>
                <w:t>N 514-П</w:t>
              </w:r>
            </w:hyperlink>
            <w:r>
              <w:rPr>
                <w:color w:val="392C69"/>
              </w:rPr>
              <w:t xml:space="preserve">, от 12.11.2014 </w:t>
            </w:r>
            <w:hyperlink r:id="rId8" w:history="1">
              <w:r>
                <w:rPr>
                  <w:color w:val="0000FF"/>
                </w:rPr>
                <w:t>N 516-П</w:t>
              </w:r>
            </w:hyperlink>
            <w:r>
              <w:rPr>
                <w:color w:val="392C69"/>
              </w:rPr>
              <w:t xml:space="preserve">, от 03.08.2015 </w:t>
            </w:r>
            <w:hyperlink r:id="rId9" w:history="1">
              <w:r>
                <w:rPr>
                  <w:color w:val="0000FF"/>
                </w:rPr>
                <w:t>N 378-П</w:t>
              </w:r>
            </w:hyperlink>
            <w:r>
              <w:rPr>
                <w:color w:val="392C69"/>
              </w:rPr>
              <w:t>,</w:t>
            </w:r>
          </w:p>
          <w:p w:rsidR="005167C8" w:rsidRDefault="005167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09.08.2016 </w:t>
            </w:r>
            <w:hyperlink r:id="rId10" w:history="1">
              <w:r>
                <w:rPr>
                  <w:color w:val="0000FF"/>
                </w:rPr>
                <w:t>N 378-П</w:t>
              </w:r>
            </w:hyperlink>
            <w:r>
              <w:rPr>
                <w:color w:val="392C69"/>
              </w:rPr>
              <w:t xml:space="preserve">, от 30.05.2018 </w:t>
            </w:r>
            <w:hyperlink r:id="rId11" w:history="1">
              <w:r>
                <w:rPr>
                  <w:color w:val="0000FF"/>
                </w:rPr>
                <w:t>N 238-П</w:t>
              </w:r>
            </w:hyperlink>
            <w:r>
              <w:rPr>
                <w:color w:val="392C69"/>
              </w:rPr>
              <w:t xml:space="preserve">, от 18.07.2018 </w:t>
            </w:r>
            <w:hyperlink r:id="rId12" w:history="1">
              <w:r>
                <w:rPr>
                  <w:color w:val="0000FF"/>
                </w:rPr>
                <w:t>N 328-П</w:t>
              </w:r>
            </w:hyperlink>
            <w:r>
              <w:rPr>
                <w:color w:val="392C69"/>
              </w:rPr>
              <w:t>,</w:t>
            </w:r>
          </w:p>
          <w:p w:rsidR="005167C8" w:rsidRDefault="005167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24.08.2018 </w:t>
            </w:r>
            <w:hyperlink r:id="rId13" w:history="1">
              <w:r>
                <w:rPr>
                  <w:color w:val="0000FF"/>
                </w:rPr>
                <w:t>N 389-П</w:t>
              </w:r>
            </w:hyperlink>
            <w:r>
              <w:rPr>
                <w:color w:val="392C69"/>
              </w:rPr>
              <w:t xml:space="preserve">, от 06.05.2019 </w:t>
            </w:r>
            <w:hyperlink r:id="rId14" w:history="1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 xml:space="preserve">, от 08.10.2019 </w:t>
            </w:r>
            <w:hyperlink r:id="rId15" w:history="1">
              <w:r>
                <w:rPr>
                  <w:color w:val="0000FF"/>
                </w:rPr>
                <w:t>N 489-П</w:t>
              </w:r>
            </w:hyperlink>
            <w:r>
              <w:rPr>
                <w:color w:val="392C69"/>
              </w:rPr>
              <w:t>,</w:t>
            </w:r>
          </w:p>
          <w:p w:rsidR="005167C8" w:rsidRDefault="005167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06.05.2020 </w:t>
            </w:r>
            <w:hyperlink r:id="rId16" w:history="1">
              <w:r>
                <w:rPr>
                  <w:color w:val="0000FF"/>
                </w:rPr>
                <w:t>N 229-П</w:t>
              </w:r>
            </w:hyperlink>
            <w:r>
              <w:rPr>
                <w:color w:val="392C69"/>
              </w:rPr>
              <w:t xml:space="preserve">, от 21.09.2020 </w:t>
            </w:r>
            <w:hyperlink r:id="rId17" w:history="1">
              <w:r>
                <w:rPr>
                  <w:color w:val="0000FF"/>
                </w:rPr>
                <w:t>N 533-П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67C8" w:rsidRDefault="005167C8">
      <w:pPr>
        <w:pStyle w:val="ConsPlusNormal"/>
        <w:jc w:val="both"/>
      </w:pPr>
    </w:p>
    <w:p w:rsidR="005167C8" w:rsidRDefault="005167C8">
      <w:pPr>
        <w:pStyle w:val="ConsPlusNormal"/>
        <w:ind w:firstLine="540"/>
        <w:jc w:val="both"/>
      </w:pPr>
      <w:r>
        <w:t xml:space="preserve">В соответствии с государственной </w:t>
      </w:r>
      <w:hyperlink r:id="rId18" w:history="1">
        <w:r>
          <w:rPr>
            <w:color w:val="0000FF"/>
          </w:rPr>
          <w:t>программой</w:t>
        </w:r>
      </w:hyperlink>
      <w:r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Правительство Ульяновской области постановляет:</w:t>
      </w:r>
    </w:p>
    <w:p w:rsidR="005167C8" w:rsidRDefault="005167C8">
      <w:pPr>
        <w:pStyle w:val="ConsPlusNormal"/>
        <w:jc w:val="both"/>
      </w:pPr>
      <w:r>
        <w:t xml:space="preserve">(преамбула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06.05.2020 N 229-П)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1. Утвердить: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1.1. </w:t>
      </w:r>
      <w:hyperlink w:anchor="P49" w:history="1">
        <w:r>
          <w:rPr>
            <w:color w:val="0000FF"/>
          </w:rPr>
          <w:t>Порядок</w:t>
        </w:r>
      </w:hyperlink>
      <w:r>
        <w:t xml:space="preserve"> предоставления средств областного бюджета Ульяновской области в целях поощрения и популяризации достижений в сфере развития сельских территорий (приложение N 1).</w:t>
      </w:r>
    </w:p>
    <w:p w:rsidR="005167C8" w:rsidRDefault="005167C8">
      <w:pPr>
        <w:pStyle w:val="ConsPlusNormal"/>
        <w:jc w:val="both"/>
      </w:pPr>
      <w:r>
        <w:t xml:space="preserve">(пп. 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06.05.2020 N 229-П)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1.2. </w:t>
      </w:r>
      <w:hyperlink w:anchor="P290" w:history="1">
        <w:r>
          <w:rPr>
            <w:color w:val="0000FF"/>
          </w:rPr>
          <w:t>Положение</w:t>
        </w:r>
      </w:hyperlink>
      <w:r>
        <w:t xml:space="preserve"> о проведении ежегодного областного соревнования в агропромышленном комплексе Ульяновской области (приложение N 2).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1.3.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24.08.2018 N 389-П.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lastRenderedPageBreak/>
        <w:t>2. Управлению информационной политики администрации Губернатора Ульяновской области организовать освещение в средствах массовой информации, а также на официальном сайте Губернатора и Правительства Ульяновской области в информационно-телекоммуникационной сети Интернет, проведения и подведения итогов ежегодного областного соревнования в агропромышленном комплексе Ульяновской области.</w:t>
      </w:r>
    </w:p>
    <w:p w:rsidR="005167C8" w:rsidRDefault="005167C8">
      <w:pPr>
        <w:pStyle w:val="ConsPlusNormal"/>
        <w:jc w:val="both"/>
      </w:pPr>
      <w:r>
        <w:t xml:space="preserve">(п. 2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11.11.2014 N 514-П;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3. Рекомендовать органам местного самоуправления муниципальных образований Ульяновской области и руководителям сельскохозяйственных организаций провести аналогичные соревнования.</w:t>
      </w:r>
    </w:p>
    <w:p w:rsidR="005167C8" w:rsidRDefault="005167C8">
      <w:pPr>
        <w:pStyle w:val="ConsPlusNormal"/>
        <w:jc w:val="both"/>
      </w:pPr>
      <w:r>
        <w:t xml:space="preserve">(п. 3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11.11.2014 N 514-П)</w:t>
      </w:r>
    </w:p>
    <w:p w:rsidR="005167C8" w:rsidRDefault="0014388A">
      <w:pPr>
        <w:pStyle w:val="ConsPlusNormal"/>
        <w:spacing w:before="280"/>
        <w:ind w:firstLine="540"/>
        <w:jc w:val="both"/>
      </w:pPr>
      <w:hyperlink r:id="rId25" w:history="1">
        <w:r w:rsidR="005167C8">
          <w:rPr>
            <w:color w:val="0000FF"/>
          </w:rPr>
          <w:t>4</w:t>
        </w:r>
      </w:hyperlink>
      <w:r w:rsidR="005167C8">
        <w:t>. Финансовое обеспечение расходных обязательств, связанных с реализацией настоящего постановления, осуществлять за счет средств областного бюджета Ульяновской области, предусмотренных на соответствующие цели Министерству агропромышленного комплекса и развития сельских территорий Ульяновской области.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24.08.2018 N 389-П)</w:t>
      </w:r>
    </w:p>
    <w:p w:rsidR="005167C8" w:rsidRDefault="0014388A">
      <w:pPr>
        <w:pStyle w:val="ConsPlusNormal"/>
        <w:spacing w:before="280"/>
        <w:ind w:firstLine="540"/>
        <w:jc w:val="both"/>
      </w:pPr>
      <w:hyperlink r:id="rId27" w:history="1">
        <w:r w:rsidR="005167C8">
          <w:rPr>
            <w:color w:val="0000FF"/>
          </w:rPr>
          <w:t>5</w:t>
        </w:r>
      </w:hyperlink>
      <w:r w:rsidR="005167C8">
        <w:t>. Признать утратившими силу:</w:t>
      </w:r>
    </w:p>
    <w:p w:rsidR="005167C8" w:rsidRDefault="0014388A">
      <w:pPr>
        <w:pStyle w:val="ConsPlusNormal"/>
        <w:spacing w:before="280"/>
        <w:ind w:firstLine="540"/>
        <w:jc w:val="both"/>
      </w:pPr>
      <w:hyperlink r:id="rId28" w:history="1">
        <w:r w:rsidR="005167C8">
          <w:rPr>
            <w:color w:val="0000FF"/>
          </w:rPr>
          <w:t>постановление</w:t>
        </w:r>
      </w:hyperlink>
      <w:r w:rsidR="005167C8">
        <w:t xml:space="preserve"> Правительства Ульяновской области от 15.05.2009 N 203-П "О Порядке предоставления в 2009 году средств из областного бюджета Ульяновской области, предусмотренных на реализацию областной целевой программы "Развитие сельского хозяйства Ульяновской области" на 2008 - 2012 годы и направленных на развитие кадрового потенциала сельскохозяйственного производства";</w:t>
      </w:r>
    </w:p>
    <w:p w:rsidR="005167C8" w:rsidRDefault="0014388A">
      <w:pPr>
        <w:pStyle w:val="ConsPlusNormal"/>
        <w:spacing w:before="280"/>
        <w:ind w:firstLine="540"/>
        <w:jc w:val="both"/>
      </w:pPr>
      <w:hyperlink r:id="rId29" w:history="1">
        <w:r w:rsidR="005167C8">
          <w:rPr>
            <w:color w:val="0000FF"/>
          </w:rPr>
          <w:t>постановление</w:t>
        </w:r>
      </w:hyperlink>
      <w:r w:rsidR="005167C8">
        <w:t xml:space="preserve"> Правительства Ульяновской области от 24.02.2011 N 67-П "О Порядке предоставления средств из областного бюджета Ульяновской области, предусмотренных на реализацию областной целевой программы "Развитие сельского хозяйства Ульяновской области" на 2008 - 2013 годы и направленных на развитие кадрового потенциала сельскохозяйственного производства";</w:t>
      </w:r>
    </w:p>
    <w:p w:rsidR="005167C8" w:rsidRDefault="0014388A">
      <w:pPr>
        <w:pStyle w:val="ConsPlusNormal"/>
        <w:spacing w:before="280"/>
        <w:ind w:firstLine="540"/>
        <w:jc w:val="both"/>
      </w:pPr>
      <w:hyperlink r:id="rId30" w:history="1">
        <w:r w:rsidR="005167C8">
          <w:rPr>
            <w:color w:val="0000FF"/>
          </w:rPr>
          <w:t>пункт 5</w:t>
        </w:r>
      </w:hyperlink>
      <w:r w:rsidR="005167C8">
        <w:t xml:space="preserve"> постановления Правительства Ульяновской области от 26.12.2011 N 644-П "О внесении изменений в некоторые нормативные правовые акты Правительства Ульяновской области";</w:t>
      </w:r>
    </w:p>
    <w:p w:rsidR="005167C8" w:rsidRDefault="0014388A">
      <w:pPr>
        <w:pStyle w:val="ConsPlusNormal"/>
        <w:spacing w:before="280"/>
        <w:ind w:firstLine="540"/>
        <w:jc w:val="both"/>
      </w:pPr>
      <w:hyperlink r:id="rId31" w:history="1">
        <w:r w:rsidR="005167C8">
          <w:rPr>
            <w:color w:val="0000FF"/>
          </w:rPr>
          <w:t>постановление</w:t>
        </w:r>
      </w:hyperlink>
      <w:r w:rsidR="005167C8">
        <w:t xml:space="preserve"> Правительства Ульяновской области от 29.08.2013 N 394-П "О внесении изменений в постановление Правительства Ульяновской </w:t>
      </w:r>
      <w:r w:rsidR="005167C8">
        <w:lastRenderedPageBreak/>
        <w:t>области от 24.02.2011 N 67-П и признании утратившим силу постановления Правительства Ульяновской области от 19.08.2011 N 388-П".</w:t>
      </w:r>
    </w:p>
    <w:p w:rsidR="005167C8" w:rsidRDefault="005167C8">
      <w:pPr>
        <w:pStyle w:val="ConsPlusNormal"/>
        <w:jc w:val="both"/>
      </w:pPr>
    </w:p>
    <w:p w:rsidR="005167C8" w:rsidRDefault="005167C8">
      <w:pPr>
        <w:pStyle w:val="ConsPlusNormal"/>
        <w:jc w:val="right"/>
      </w:pPr>
      <w:r>
        <w:t>Исполняющий обязанности</w:t>
      </w:r>
    </w:p>
    <w:p w:rsidR="005167C8" w:rsidRDefault="005167C8">
      <w:pPr>
        <w:pStyle w:val="ConsPlusNormal"/>
        <w:jc w:val="right"/>
      </w:pPr>
      <w:r>
        <w:t>Губернатора - Председателя</w:t>
      </w:r>
    </w:p>
    <w:p w:rsidR="005167C8" w:rsidRDefault="005167C8">
      <w:pPr>
        <w:pStyle w:val="ConsPlusNormal"/>
        <w:jc w:val="right"/>
      </w:pPr>
      <w:r>
        <w:t>Правительства</w:t>
      </w:r>
    </w:p>
    <w:p w:rsidR="005167C8" w:rsidRDefault="005167C8">
      <w:pPr>
        <w:pStyle w:val="ConsPlusNormal"/>
        <w:jc w:val="right"/>
      </w:pPr>
      <w:r>
        <w:t>Ульяновской области</w:t>
      </w:r>
    </w:p>
    <w:p w:rsidR="005167C8" w:rsidRDefault="005167C8">
      <w:pPr>
        <w:pStyle w:val="ConsPlusNormal"/>
        <w:jc w:val="right"/>
      </w:pPr>
      <w:r>
        <w:t>А.И.ЯКУНИН</w:t>
      </w:r>
    </w:p>
    <w:p w:rsidR="005167C8" w:rsidRDefault="005167C8">
      <w:pPr>
        <w:pStyle w:val="ConsPlusNormal"/>
        <w:jc w:val="both"/>
      </w:pPr>
    </w:p>
    <w:p w:rsidR="005167C8" w:rsidRDefault="005167C8">
      <w:pPr>
        <w:pStyle w:val="ConsPlusNormal"/>
        <w:jc w:val="both"/>
      </w:pPr>
    </w:p>
    <w:p w:rsidR="005167C8" w:rsidRDefault="005167C8">
      <w:pPr>
        <w:pStyle w:val="ConsPlusNormal"/>
        <w:jc w:val="both"/>
      </w:pPr>
    </w:p>
    <w:p w:rsidR="005167C8" w:rsidRDefault="005167C8">
      <w:pPr>
        <w:pStyle w:val="ConsPlusNormal"/>
        <w:jc w:val="both"/>
      </w:pPr>
    </w:p>
    <w:p w:rsidR="005167C8" w:rsidRDefault="005167C8">
      <w:pPr>
        <w:pStyle w:val="ConsPlusNormal"/>
        <w:jc w:val="both"/>
      </w:pPr>
    </w:p>
    <w:p w:rsidR="005167C8" w:rsidRDefault="005167C8">
      <w:pPr>
        <w:pStyle w:val="ConsPlusNormal"/>
        <w:jc w:val="right"/>
        <w:outlineLvl w:val="0"/>
      </w:pPr>
      <w:r>
        <w:t>Приложение N 1</w:t>
      </w:r>
    </w:p>
    <w:p w:rsidR="005167C8" w:rsidRDefault="005167C8">
      <w:pPr>
        <w:pStyle w:val="ConsPlusNormal"/>
        <w:jc w:val="right"/>
      </w:pPr>
      <w:r>
        <w:t>к постановлению</w:t>
      </w:r>
    </w:p>
    <w:p w:rsidR="005167C8" w:rsidRDefault="005167C8">
      <w:pPr>
        <w:pStyle w:val="ConsPlusNormal"/>
        <w:jc w:val="right"/>
      </w:pPr>
      <w:r>
        <w:t>Правительства Ульяновской области</w:t>
      </w:r>
    </w:p>
    <w:p w:rsidR="005167C8" w:rsidRDefault="005167C8">
      <w:pPr>
        <w:pStyle w:val="ConsPlusNormal"/>
        <w:jc w:val="right"/>
      </w:pPr>
      <w:r>
        <w:t>от 15 апреля 2014 г. N 131-П</w:t>
      </w:r>
    </w:p>
    <w:p w:rsidR="005167C8" w:rsidRDefault="005167C8">
      <w:pPr>
        <w:pStyle w:val="ConsPlusNormal"/>
        <w:jc w:val="both"/>
      </w:pPr>
    </w:p>
    <w:p w:rsidR="005167C8" w:rsidRDefault="005167C8">
      <w:pPr>
        <w:pStyle w:val="ConsPlusTitle"/>
        <w:jc w:val="center"/>
      </w:pPr>
      <w:bookmarkStart w:id="1" w:name="P49"/>
      <w:bookmarkEnd w:id="1"/>
      <w:r>
        <w:t>ПОРЯДОК</w:t>
      </w:r>
    </w:p>
    <w:p w:rsidR="005167C8" w:rsidRDefault="005167C8">
      <w:pPr>
        <w:pStyle w:val="ConsPlusTitle"/>
        <w:jc w:val="center"/>
      </w:pPr>
      <w:r>
        <w:t>ПРЕДОСТАВЛЕНИЯ СРЕДСТВ ОБЛАСТНОГО БЮДЖЕТА УЛЬЯНОВСКОЙ</w:t>
      </w:r>
    </w:p>
    <w:p w:rsidR="005167C8" w:rsidRDefault="005167C8">
      <w:pPr>
        <w:pStyle w:val="ConsPlusTitle"/>
        <w:jc w:val="center"/>
      </w:pPr>
      <w:r>
        <w:t>ОБЛАСТИ В ЦЕЛЯХ ПООЩРЕНИЯ И ПОПУЛЯРИЗАЦИИ ДОСТИЖЕНИЙ</w:t>
      </w:r>
    </w:p>
    <w:p w:rsidR="005167C8" w:rsidRDefault="005167C8">
      <w:pPr>
        <w:pStyle w:val="ConsPlusTitle"/>
        <w:jc w:val="center"/>
      </w:pPr>
      <w:r>
        <w:t>В СФЕРЕ РАЗВИТИЯ СЕЛЬСКИХ ТЕРРИТОРИЙ</w:t>
      </w:r>
    </w:p>
    <w:p w:rsidR="005167C8" w:rsidRDefault="005167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167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67C8" w:rsidRDefault="005167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67C8" w:rsidRDefault="005167C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5167C8" w:rsidRDefault="005167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11.11.2014 </w:t>
            </w:r>
            <w:hyperlink r:id="rId32" w:history="1">
              <w:r>
                <w:rPr>
                  <w:color w:val="0000FF"/>
                </w:rPr>
                <w:t>N 514-П</w:t>
              </w:r>
            </w:hyperlink>
            <w:r>
              <w:rPr>
                <w:color w:val="392C69"/>
              </w:rPr>
              <w:t xml:space="preserve">, от 12.11.2014 </w:t>
            </w:r>
            <w:hyperlink r:id="rId33" w:history="1">
              <w:r>
                <w:rPr>
                  <w:color w:val="0000FF"/>
                </w:rPr>
                <w:t>N 516-П</w:t>
              </w:r>
            </w:hyperlink>
            <w:r>
              <w:rPr>
                <w:color w:val="392C69"/>
              </w:rPr>
              <w:t xml:space="preserve">, от 09.08.2016 </w:t>
            </w:r>
            <w:hyperlink r:id="rId34" w:history="1">
              <w:r>
                <w:rPr>
                  <w:color w:val="0000FF"/>
                </w:rPr>
                <w:t>N 378-П</w:t>
              </w:r>
            </w:hyperlink>
            <w:r>
              <w:rPr>
                <w:color w:val="392C69"/>
              </w:rPr>
              <w:t>,</w:t>
            </w:r>
          </w:p>
          <w:p w:rsidR="005167C8" w:rsidRDefault="005167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30.05.2018 </w:t>
            </w:r>
            <w:hyperlink r:id="rId35" w:history="1">
              <w:r>
                <w:rPr>
                  <w:color w:val="0000FF"/>
                </w:rPr>
                <w:t>N 238-П</w:t>
              </w:r>
            </w:hyperlink>
            <w:r>
              <w:rPr>
                <w:color w:val="392C69"/>
              </w:rPr>
              <w:t xml:space="preserve">, от 18.07.2018 </w:t>
            </w:r>
            <w:hyperlink r:id="rId36" w:history="1">
              <w:r>
                <w:rPr>
                  <w:color w:val="0000FF"/>
                </w:rPr>
                <w:t>N 328-П</w:t>
              </w:r>
            </w:hyperlink>
            <w:r>
              <w:rPr>
                <w:color w:val="392C69"/>
              </w:rPr>
              <w:t xml:space="preserve">, от 24.08.2018 </w:t>
            </w:r>
            <w:hyperlink r:id="rId37" w:history="1">
              <w:r>
                <w:rPr>
                  <w:color w:val="0000FF"/>
                </w:rPr>
                <w:t>N 389-П</w:t>
              </w:r>
            </w:hyperlink>
            <w:r>
              <w:rPr>
                <w:color w:val="392C69"/>
              </w:rPr>
              <w:t>,</w:t>
            </w:r>
          </w:p>
          <w:p w:rsidR="005167C8" w:rsidRDefault="005167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06.05.2019 </w:t>
            </w:r>
            <w:hyperlink r:id="rId38" w:history="1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 xml:space="preserve">, от 08.10.2019 </w:t>
            </w:r>
            <w:hyperlink r:id="rId39" w:history="1">
              <w:r>
                <w:rPr>
                  <w:color w:val="0000FF"/>
                </w:rPr>
                <w:t>N 489-П</w:t>
              </w:r>
            </w:hyperlink>
            <w:r>
              <w:rPr>
                <w:color w:val="392C69"/>
              </w:rPr>
              <w:t xml:space="preserve">, от 06.05.2020 </w:t>
            </w:r>
            <w:hyperlink r:id="rId40" w:history="1">
              <w:r>
                <w:rPr>
                  <w:color w:val="0000FF"/>
                </w:rPr>
                <w:t>N 229-П</w:t>
              </w:r>
            </w:hyperlink>
            <w:r>
              <w:rPr>
                <w:color w:val="392C69"/>
              </w:rPr>
              <w:t>,</w:t>
            </w:r>
          </w:p>
          <w:p w:rsidR="005167C8" w:rsidRDefault="005167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21.09.2020 </w:t>
            </w:r>
            <w:hyperlink r:id="rId41" w:history="1">
              <w:r>
                <w:rPr>
                  <w:color w:val="0000FF"/>
                </w:rPr>
                <w:t>N 533-П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67C8" w:rsidRDefault="005167C8">
      <w:pPr>
        <w:pStyle w:val="ConsPlusNormal"/>
        <w:jc w:val="both"/>
      </w:pPr>
    </w:p>
    <w:p w:rsidR="005167C8" w:rsidRDefault="005167C8">
      <w:pPr>
        <w:pStyle w:val="ConsPlusNormal"/>
        <w:ind w:firstLine="540"/>
        <w:jc w:val="both"/>
      </w:pPr>
      <w:r>
        <w:t xml:space="preserve">1. Настоящий Порядок устанавливает правила предоставления средств областного бюджета Ульяновской области в целях поощрения и популяризации достижений в сфере развития сельских территорий, в том числе цели и условия предоставления этих средств физическим лицам, указанным в </w:t>
      </w:r>
      <w:hyperlink w:anchor="P66" w:history="1">
        <w:r>
          <w:rPr>
            <w:color w:val="0000FF"/>
          </w:rPr>
          <w:t>пункте 5</w:t>
        </w:r>
      </w:hyperlink>
      <w:r>
        <w:t xml:space="preserve"> настоящего Порядка, в качестве мер их поддержки (далее - выплаты), а также категории физических лиц, имеющих право на получение выплат, и критерии их отбора, размер выплат и перечень документов (копий документов), необходимых для получения выплат.</w:t>
      </w:r>
    </w:p>
    <w:p w:rsidR="005167C8" w:rsidRDefault="005167C8">
      <w:pPr>
        <w:pStyle w:val="ConsPlusNormal"/>
        <w:jc w:val="both"/>
      </w:pPr>
      <w:r>
        <w:t xml:space="preserve">(п. 1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06.05.2020 N 229-П)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2.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</w:t>
      </w:r>
      <w:r>
        <w:lastRenderedPageBreak/>
        <w:t>от 06.05.2020 N 229-П.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3. Выплаты предоставляются до окончания текущего финансового года в пределах бюджетных ассигнований, утвержденных на эти цели законом Ульяновской области об областном бюджете Ульяновской области на текущий финансовый год и плановый период.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4. Исполнительным органом государственной власти Ульяновской области, уполномоченным на предоставление выплат, является Министерство агропромышленного комплекса и развития сельских территорий Ульяновской области (далее - Министерство).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24.08.2018 N 389-П)</w:t>
      </w:r>
    </w:p>
    <w:p w:rsidR="005167C8" w:rsidRDefault="005167C8">
      <w:pPr>
        <w:pStyle w:val="ConsPlusNormal"/>
        <w:spacing w:before="280"/>
        <w:ind w:firstLine="540"/>
        <w:jc w:val="both"/>
      </w:pPr>
      <w:bookmarkStart w:id="2" w:name="P66"/>
      <w:bookmarkEnd w:id="2"/>
      <w:r>
        <w:t>5. Для целей настоящего Порядка: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1) молодым специалистом признается лицо:</w:t>
      </w:r>
    </w:p>
    <w:p w:rsidR="005167C8" w:rsidRDefault="005167C8">
      <w:pPr>
        <w:pStyle w:val="ConsPlusNormal"/>
        <w:spacing w:before="280"/>
        <w:ind w:firstLine="540"/>
        <w:jc w:val="both"/>
      </w:pPr>
      <w:bookmarkStart w:id="3" w:name="P68"/>
      <w:bookmarkEnd w:id="3"/>
      <w:r>
        <w:t>а) не старше 30 лет, получившее среднее профессиональное или высшее образование в имеющей государственную аккредитацию и лицензию на осуществление образовательной деятельности профессиональной образовательной организации или образовательной организации высшего образования (далее - образовательная организация) по очной форме обучения, заключившее трудовой договор (по основному месту работы) на неопределенный срок в соответствии с полученной специальностью (квалификацией) с хозяйствующим субъектом, занимающимся сельскохозяйственным производством, переработкой сельскохозяйственной продукции, производством пищевой продукции или продовольствия, или с научной организацией, профессиональной образовательной организацией, образовательной организацией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или с организацией потребительской кооперации (далее - трудовой договор) либо ставшее главой крестьянского (фермерского) хозяйства на территории Ульяновской области;</w:t>
      </w:r>
    </w:p>
    <w:p w:rsidR="005167C8" w:rsidRDefault="005167C8">
      <w:pPr>
        <w:pStyle w:val="ConsPlusNormal"/>
        <w:jc w:val="both"/>
      </w:pPr>
      <w:r>
        <w:t xml:space="preserve">(в ред. постановлений Правительства Ульяновской области от 09.08.2016 </w:t>
      </w:r>
      <w:hyperlink r:id="rId45" w:history="1">
        <w:r>
          <w:rPr>
            <w:color w:val="0000FF"/>
          </w:rPr>
          <w:t>N 378-П</w:t>
        </w:r>
      </w:hyperlink>
      <w:r>
        <w:t xml:space="preserve">, от 18.07.2018 </w:t>
      </w:r>
      <w:hyperlink r:id="rId46" w:history="1">
        <w:r>
          <w:rPr>
            <w:color w:val="0000FF"/>
          </w:rPr>
          <w:t>N 328-П</w:t>
        </w:r>
      </w:hyperlink>
      <w:r>
        <w:t>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б) соответствующее условиям, предусмотренным </w:t>
      </w:r>
      <w:hyperlink w:anchor="P68" w:history="1">
        <w:r>
          <w:rPr>
            <w:color w:val="0000FF"/>
          </w:rPr>
          <w:t>подпунктом "а" подпункта 1</w:t>
        </w:r>
      </w:hyperlink>
      <w:r>
        <w:t xml:space="preserve"> настоящего пункта, представившее за период 2011 - 2013 годов документы на получение выплат и не получившее их в полном объеме из-за отсутствия средств в областном бюджете Ульяновской области за указанный в настоящем подпункте период;</w:t>
      </w:r>
    </w:p>
    <w:p w:rsidR="005167C8" w:rsidRDefault="005167C8">
      <w:pPr>
        <w:pStyle w:val="ConsPlusNormal"/>
        <w:spacing w:before="280"/>
        <w:ind w:firstLine="540"/>
        <w:jc w:val="both"/>
      </w:pPr>
      <w:bookmarkStart w:id="4" w:name="P71"/>
      <w:bookmarkEnd w:id="4"/>
      <w:r>
        <w:t xml:space="preserve">2) бывшим руководителем организации, занимающейся сельскохозяйственным производством (далее - организация), признается </w:t>
      </w:r>
      <w:r>
        <w:lastRenderedPageBreak/>
        <w:t>лицо: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а) замещавшее должность руководителя организации и уволенное до 1 октября 2007 года в связи с выходом на трудовую пенсию по старости независимо от последней занимаемой должности;</w:t>
      </w:r>
    </w:p>
    <w:p w:rsidR="005167C8" w:rsidRDefault="005167C8">
      <w:pPr>
        <w:pStyle w:val="ConsPlusNormal"/>
        <w:jc w:val="both"/>
      </w:pPr>
      <w:r>
        <w:t xml:space="preserve">(в ред. постановлений Правительства Ульяновской области от 12.11.2014 </w:t>
      </w:r>
      <w:hyperlink r:id="rId47" w:history="1">
        <w:r>
          <w:rPr>
            <w:color w:val="0000FF"/>
          </w:rPr>
          <w:t>N 516-П</w:t>
        </w:r>
      </w:hyperlink>
      <w:r>
        <w:t xml:space="preserve">, от 08.10.2019 </w:t>
      </w:r>
      <w:hyperlink r:id="rId48" w:history="1">
        <w:r>
          <w:rPr>
            <w:color w:val="0000FF"/>
          </w:rPr>
          <w:t>N 489-П</w:t>
        </w:r>
      </w:hyperlink>
      <w:r>
        <w:t>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б) замещавшее должность руководителя организации и уволенное начиная с 1 октября 2007 года с указанной должности в связи с выходом на трудовую (страховую) пенсию по старости вне зависимости от дальнейшего осуществления трудовой деятельности;</w:t>
      </w:r>
    </w:p>
    <w:p w:rsidR="005167C8" w:rsidRDefault="005167C8">
      <w:pPr>
        <w:pStyle w:val="ConsPlusNormal"/>
        <w:jc w:val="both"/>
      </w:pPr>
      <w:r>
        <w:t xml:space="preserve">(пп. "б"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в) имеющее стаж работы не менее 15 лет в совокупности в должности руководителя организации, директора профессиональной образовательной организации (реализуемые которой образовательные программы среднего профессионального образования соответствуют профилю подготовки специалистов для сельскохозяйственного производства и в наименовании которой указан характер такой деятельности), государственной гражданской службы в органе государственной власти Ульяновской области или муниципальной службы в органе местного самоуправления муниципального образования Ульяновской области;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г) уволенное в связи с выходом на пенсию по инвалидности при наличии стажа работы в должности руководителя организации любой продолжительности, за исключением случаев наступления инвалидности вследствие совершения данным лицом умышленного уголовно наказуемого деяния или умышленного нанесения ущерба своему здоровью, которые установлены в судебном порядке;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5167C8" w:rsidRDefault="005167C8">
      <w:pPr>
        <w:pStyle w:val="ConsPlusNormal"/>
        <w:spacing w:before="280"/>
        <w:ind w:firstLine="540"/>
        <w:jc w:val="both"/>
      </w:pPr>
      <w:bookmarkStart w:id="5" w:name="P80"/>
      <w:bookmarkEnd w:id="5"/>
      <w:r>
        <w:t>д) являющееся главой крестьянского (фермерского) хозяйства, которому назначена страховая пенсия по старости и который имеет стаж работы в должности руководителя организации;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12.11.2014 N 516-П)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е) соответствующее условиям, предусмотренным </w:t>
      </w:r>
      <w:hyperlink w:anchor="P71" w:history="1">
        <w:r>
          <w:rPr>
            <w:color w:val="0000FF"/>
          </w:rPr>
          <w:t>подпунктом 2</w:t>
        </w:r>
      </w:hyperlink>
      <w:r>
        <w:t xml:space="preserve"> настоящего пункта, представившее документы для получения выплат за период 2011 - 2013 годов и не получившее выплаты в полном объеме ввиду отсутствия в указанном периоде в областном бюджете Ульяновской области </w:t>
      </w:r>
      <w:r>
        <w:lastRenderedPageBreak/>
        <w:t>бюджетных ассигнований на предоставление выплат;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5167C8" w:rsidRDefault="005167C8">
      <w:pPr>
        <w:pStyle w:val="ConsPlusNormal"/>
        <w:spacing w:before="280"/>
        <w:ind w:firstLine="540"/>
        <w:jc w:val="both"/>
      </w:pPr>
      <w:bookmarkStart w:id="6" w:name="P84"/>
      <w:bookmarkEnd w:id="6"/>
      <w:r>
        <w:t>ж) достигшее пенсионного возраста до 2010 года, которому присвоено почетное звание "Заслуженный работник сельского хозяйства Российской Федерации", при наличии стажа работы в должности руководителя организации не менее 7 лет;</w:t>
      </w:r>
    </w:p>
    <w:p w:rsidR="005167C8" w:rsidRDefault="005167C8">
      <w:pPr>
        <w:pStyle w:val="ConsPlusNormal"/>
        <w:jc w:val="both"/>
      </w:pPr>
      <w:r>
        <w:t xml:space="preserve">(пп. "ж"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09.08.2016 N 378-П)</w:t>
      </w:r>
    </w:p>
    <w:p w:rsidR="005167C8" w:rsidRDefault="005167C8">
      <w:pPr>
        <w:pStyle w:val="ConsPlusNormal"/>
        <w:spacing w:before="280"/>
        <w:ind w:firstLine="540"/>
        <w:jc w:val="both"/>
      </w:pPr>
      <w:bookmarkStart w:id="7" w:name="P86"/>
      <w:bookmarkEnd w:id="7"/>
      <w:r>
        <w:t>3) студентом признается лицо, которое впервые получает высшее образование по направлениям подготовки высшего образования 35.03.04 Агрономия, 35.03.06 Агроинженерия, 35.04.04 Агрономия, 35.04.06 Агроинженерия, 36.03.02 Зоотехния или 36.04.02 Зоотехния в очной форме на основании договора о целевом обучении в имеющей свидетельство о государственной аккредитации и лицензию на осуществление соответствующей образовательной деятельности образовательной организации высшего образования, подведомственной Министерству сельского хозяйства Российской Федерации и находящейся на территории Ульяновской области, и которое приняло на себя обязательство осуществлять трудовую деятельность в течение не менее трех лет в соответствии с полученной квалификацией у сельскохозяйственного товаропроизводителя, осуществляющего деятельность на территории Ульяновской области, за исключением гражданина, ведущего личное подсобное хозяйство.</w:t>
      </w:r>
    </w:p>
    <w:p w:rsidR="005167C8" w:rsidRDefault="005167C8">
      <w:pPr>
        <w:pStyle w:val="ConsPlusNormal"/>
        <w:jc w:val="both"/>
      </w:pPr>
      <w:r>
        <w:t xml:space="preserve">(пп. 3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21.09.2020 N 533-П)</w:t>
      </w:r>
    </w:p>
    <w:p w:rsidR="005167C8" w:rsidRDefault="005167C8">
      <w:pPr>
        <w:pStyle w:val="ConsPlusNormal"/>
        <w:spacing w:before="280"/>
        <w:ind w:firstLine="540"/>
        <w:jc w:val="both"/>
      </w:pPr>
      <w:bookmarkStart w:id="8" w:name="P88"/>
      <w:bookmarkEnd w:id="8"/>
      <w:r>
        <w:t>6. Молодому специалисту предоставляется право на получение в течение трех лет следующих выплат: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1) единовременной денежной выплаты за каждый отработанный рабочий год в следующих размерах: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а) за первый отработанный рабочий год - 40000 рублей;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б) за второй отработанный рабочий год - 60000 рублей;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в) за третий отработанный рабочий год - 100000 рублей;</w:t>
      </w:r>
    </w:p>
    <w:p w:rsidR="005167C8" w:rsidRDefault="005167C8">
      <w:pPr>
        <w:pStyle w:val="ConsPlusNormal"/>
        <w:spacing w:before="280"/>
        <w:ind w:firstLine="540"/>
        <w:jc w:val="both"/>
      </w:pPr>
      <w:bookmarkStart w:id="9" w:name="P93"/>
      <w:bookmarkEnd w:id="9"/>
      <w:r>
        <w:t>2) единовременной денежной выплаты, осуществляемой однократно, в размере 1000000 рублей при наличии в совокупности следующих условий: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а) молодой специалист получил в очной форме в подведомственной Министерству сельского хозяйства Российской Федерации образовательной организации высшего образования, имеющей свидетельство о </w:t>
      </w:r>
      <w:r>
        <w:lastRenderedPageBreak/>
        <w:t>государственной аккредитации и лицензию на осуществление соответствующей образовательной деятельности, высшее образование по направлениям подготовки высшего образования - бакалавриата 35.03.04 Агрономия или 36.03.02 Зоотехния либо по специальности высшего образования - специалитета 36.05.01 Ветеринария;</w:t>
      </w:r>
    </w:p>
    <w:p w:rsidR="005167C8" w:rsidRDefault="005167C8">
      <w:pPr>
        <w:pStyle w:val="ConsPlusNormal"/>
        <w:jc w:val="both"/>
      </w:pPr>
      <w:r>
        <w:t xml:space="preserve">(пп. "а"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б) молодой специалист заключил трудовой договор (по основному месту работы) на неопределенный срок с хозяйствующим субъектом, занимающимся сельскохозяйственным производством на территории Ульяновской области, при этом осуществляемые таким лицом трудовые функции соответствуют полученной специальности (квалификации);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в) на период действия трудового договора молодому специалисту работодателем предоставлено жилое помещение по договору найма жилого помещения;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3) ежемесячной денежной выплаты в следующих размерах: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а) для молодых специалистов, имеющих среднее профессиональное образование, - 3000 рублей;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б) для молодых специалистов, имеющих высшее образование, - 5000 рублей.</w:t>
      </w:r>
    </w:p>
    <w:p w:rsidR="005167C8" w:rsidRDefault="005167C8">
      <w:pPr>
        <w:pStyle w:val="ConsPlusNormal"/>
        <w:jc w:val="both"/>
      </w:pPr>
      <w:r>
        <w:t xml:space="preserve">(п. 6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18.07.2018 N 328-П)</w:t>
      </w:r>
    </w:p>
    <w:p w:rsidR="005167C8" w:rsidRDefault="005167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167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67C8" w:rsidRDefault="005167C8">
            <w:pPr>
              <w:pStyle w:val="ConsPlusNormal"/>
              <w:jc w:val="both"/>
            </w:pPr>
            <w:r>
              <w:rPr>
                <w:color w:val="392C69"/>
              </w:rPr>
              <w:t xml:space="preserve">Финансовое обеспечение расходных обязательств, связанных с исполнением п. 7 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 от 06.05.2020 N 229-П) </w:t>
            </w:r>
            <w:hyperlink r:id="rId59" w:history="1">
              <w:r>
                <w:rPr>
                  <w:color w:val="0000FF"/>
                </w:rPr>
                <w:t>осуществляется</w:t>
              </w:r>
            </w:hyperlink>
            <w:r>
              <w:rPr>
                <w:color w:val="392C69"/>
              </w:rPr>
              <w:t xml:space="preserve"> за счет и в пределах бюджетных ассигнований областного бюджета Ульяновской области, предусмотренных на финансовое обеспечение реализации государственной </w:t>
            </w:r>
            <w:hyperlink r:id="rId60" w:history="1">
              <w:r>
                <w:rPr>
                  <w:color w:val="0000FF"/>
                </w:rPr>
                <w:t>программы</w:t>
              </w:r>
            </w:hyperlink>
            <w:r>
              <w:rPr>
                <w:color w:val="392C69"/>
              </w:rPr>
      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области".</w:t>
            </w:r>
          </w:p>
        </w:tc>
      </w:tr>
    </w:tbl>
    <w:p w:rsidR="005167C8" w:rsidRDefault="005167C8">
      <w:pPr>
        <w:pStyle w:val="ConsPlusNormal"/>
        <w:spacing w:before="360"/>
        <w:ind w:firstLine="540"/>
        <w:jc w:val="both"/>
      </w:pPr>
      <w:r>
        <w:t xml:space="preserve">7. Бывшим руководителям организаций, которым в соответствии с законодательством Российской Федерации о пенсионном обеспечении назначена страховая пенсия по старости, за исключением лиц, соответствующих условиям, установленным </w:t>
      </w:r>
      <w:hyperlink w:anchor="P84" w:history="1">
        <w:r>
          <w:rPr>
            <w:color w:val="0000FF"/>
          </w:rPr>
          <w:t>подпунктом "ж" подпункта 2 пункта 5</w:t>
        </w:r>
      </w:hyperlink>
      <w:r>
        <w:t xml:space="preserve"> настоящего Порядка, предоставляется право на получение выплаты в форме ежемесячной денежной выплаты в следующих размерах: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lastRenderedPageBreak/>
        <w:t>при наличии стажа работы в должности руководителя организации, директора профессиональной образовательной организации, реализуемые образовательные программы среднего профессионального образования которой соответствуют профилю подготовки специалистов для сельскохозяйственного производства и в наименовании которой указан характер такой деятельности, стажа государственной гражданской службы в органе государственной власти Ульяновской области или муниципальной службы в органе местного самоуправления муниципального образования Ульяновской области продолжительностью не менее 15 лет в совокупности (для женщин - не менее 10 лет в совокупности) - 3814 рублей;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главам крестьянского (фермерского) хозяйства, которые имеют стаж работы в должности руководителя организации, - 3814 рублей в месяц;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при наличии стажа работы в должности руководителя организации продолжительностью от 15 до 20 лет (для женщин - от 10 до 20 лет) - 4484 рубля в месяц;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при наличии стажа работы в должности руководителя организации продолжительностью от 20 до 25 лет - 5978 рублей в месяц;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при наличии стажа работы в должности руководителя организации продолжительностью от 25 до 30 лет - 7472 рубля в месяц;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при наличии стажа работы в должности руководителя организации продолжительностью от 30 до 35 лет - 8967 рублей в месяц;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при наличии стажа работы в должности руководителя организации, продолжительность которого превышает 35 лет, - 10461 рубль в месяц.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Бывшим руководителям организаций, которым в соответствии с законодательством Российской Федерации о пенсионном обеспечении назначена пенсия по инвалидности, за исключением лиц, соответствующих условиям, установленным </w:t>
      </w:r>
      <w:hyperlink w:anchor="P84" w:history="1">
        <w:r>
          <w:rPr>
            <w:color w:val="0000FF"/>
          </w:rPr>
          <w:t>подпунктом "ж" подпункта 2 пункта 5</w:t>
        </w:r>
      </w:hyperlink>
      <w:r>
        <w:t xml:space="preserve"> настоящего Порядка, предоставляется право на получение ежемесячной денежной выплаты в следующих размерах: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при наличии стажа работы в должности руководителя организации продолжительностью менее 15 лет (для женщин - менее 10 лет) - 3814 рублей в месяц;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при наличии стажа работы в должности руководителя организации продолжительностью от 15 до 20 лет (для женщин - от 10 до 20 лет) - 4484 рубля в месяц;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при наличии стажа работы в должности руководителя организации </w:t>
      </w:r>
      <w:r>
        <w:lastRenderedPageBreak/>
        <w:t>продолжительностью от 20 до 25 лет - 5978 рублей в месяц;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при наличии стажа работы в должности руководителя организации продолжительностью от 25 до 30 лет - 7472 рубля в месяц;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при наличии стажа работы в должности руководителя организации продолжительностью от 30 до 35 лет - 8967 рублей в месяц;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при наличии стажа работы в должности руководителя организации, продолжительность которого превышает 35 лет, - 10461 рубль в месяц.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Бывшим руководителям организаций, соответствующим условиям, установленным </w:t>
      </w:r>
      <w:hyperlink w:anchor="P84" w:history="1">
        <w:r>
          <w:rPr>
            <w:color w:val="0000FF"/>
          </w:rPr>
          <w:t>подпунктом "ж" подпункта 2 пункта 5</w:t>
        </w:r>
      </w:hyperlink>
      <w:r>
        <w:t xml:space="preserve"> настоящего Порядка, предоставляется право на получение ежемесячной денежной выплаты в следующих размерах: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при наличии стажа работы в должности руководителя организации продолжительностью от 7 до 10 лет - 4484 рубля в месяц;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при наличии стажа работы в должности руководителя организации от 10 до 25 лет - 5978 рублей в месяц.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Размеры ежемесячных денежных выплат, установленные настоящим пунктом, подлежат ежегодной индексации с учетом темпов роста инфляции (потребительских цен) в порядке, определяемом Правительством Ульяновской области.</w:t>
      </w:r>
    </w:p>
    <w:p w:rsidR="005167C8" w:rsidRDefault="005167C8">
      <w:pPr>
        <w:pStyle w:val="ConsPlusNormal"/>
        <w:jc w:val="both"/>
      </w:pPr>
      <w:r>
        <w:t xml:space="preserve">(п. 7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06.05.2020 N 229-П)</w:t>
      </w:r>
    </w:p>
    <w:p w:rsidR="005167C8" w:rsidRDefault="005167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167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67C8" w:rsidRDefault="005167C8">
            <w:pPr>
              <w:pStyle w:val="ConsPlusNormal"/>
              <w:jc w:val="both"/>
            </w:pPr>
            <w:r>
              <w:rPr>
                <w:color w:val="392C69"/>
              </w:rPr>
              <w:t xml:space="preserve">Финансовое обеспечение расходных обязательств, связанных с исполнением п. 7.1 приложения N 1 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 от 21.09.2020 N 533-П), </w:t>
            </w:r>
            <w:hyperlink r:id="rId63" w:history="1">
              <w:r>
                <w:rPr>
                  <w:color w:val="0000FF"/>
                </w:rPr>
                <w:t>осуществляется</w:t>
              </w:r>
            </w:hyperlink>
            <w:r>
              <w:rPr>
                <w:color w:val="392C69"/>
              </w:rPr>
              <w:t xml:space="preserve"> за счет и в пределах бюджетных ассигнований областного бюджета Ульяновской области на финансовое обеспечение реализации государственной </w:t>
            </w:r>
            <w:hyperlink r:id="rId64" w:history="1">
              <w:r>
                <w:rPr>
                  <w:color w:val="0000FF"/>
                </w:rPr>
                <w:t>программы</w:t>
              </w:r>
            </w:hyperlink>
            <w:r>
              <w:rPr>
                <w:color w:val="392C69"/>
              </w:rPr>
      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области".</w:t>
            </w:r>
          </w:p>
        </w:tc>
      </w:tr>
    </w:tbl>
    <w:p w:rsidR="005167C8" w:rsidRDefault="005167C8">
      <w:pPr>
        <w:pStyle w:val="ConsPlusNormal"/>
        <w:spacing w:before="360"/>
        <w:ind w:firstLine="540"/>
        <w:jc w:val="both"/>
      </w:pPr>
      <w:r>
        <w:t>7.1. Студентам предоставляется право на получение выплаты в форме ежемесячной денежной выплаты в следующих размерах: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в период до прохождения первой промежуточной аттестации - 5000 рублей;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lastRenderedPageBreak/>
        <w:t>студентам, получившим по результатам прохождения промежуточной аттестации оценки успеваемости "отлично" по всем учебным предметам, курсам, дисциплинам (модулям) соответствующей образовательной программы, по которым проводилась такая аттестация, - 7000 рублей;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студентам, получившим по результатам прохождения промежуточной аттестации оценки успеваемости "отлично" и "хорошо" по всем учебным предметам, курсам, дисциплинам (модулям) соответствующей образовательной программы, по которым проводилась такая аттестация, - 6000 рублей;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студентам, получившим по результатам прохождения промежуточной аттестации оценки успеваемости "хорошо" и "удовлетворительно" по всем учебным предметам, курсам, дисциплинам (модулям) соответствующей образовательной программы, по которым проводилась такая аттестация, - 5000 рублей.</w:t>
      </w:r>
    </w:p>
    <w:p w:rsidR="005167C8" w:rsidRDefault="005167C8">
      <w:pPr>
        <w:pStyle w:val="ConsPlusNormal"/>
        <w:jc w:val="both"/>
      </w:pPr>
      <w:r>
        <w:t xml:space="preserve">(п. 7.1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21.09.2020 N 533-П)</w:t>
      </w:r>
    </w:p>
    <w:p w:rsidR="005167C8" w:rsidRDefault="005167C8">
      <w:pPr>
        <w:pStyle w:val="ConsPlusNormal"/>
        <w:spacing w:before="280"/>
        <w:ind w:firstLine="540"/>
        <w:jc w:val="both"/>
      </w:pPr>
      <w:bookmarkStart w:id="10" w:name="P130"/>
      <w:bookmarkEnd w:id="10"/>
      <w:r>
        <w:t>8. Для получения единовременной денежной выплаты и ежемесячной денежной выплаты молодой специалист лично представляет один раз в Министерство следующие документы (копии документов):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06.05.2019 N 189-П)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заявление о предоставлении выплат, составленное по форме, утверждаемой Министерством;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копию </w:t>
      </w:r>
      <w:hyperlink w:anchor="P276" w:history="1">
        <w:r>
          <w:rPr>
            <w:color w:val="0000FF"/>
          </w:rPr>
          <w:t>&lt;*&gt;</w:t>
        </w:r>
      </w:hyperlink>
      <w:r>
        <w:t xml:space="preserve"> трудового договора;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копию </w:t>
      </w:r>
      <w:hyperlink w:anchor="P276" w:history="1">
        <w:r>
          <w:rPr>
            <w:color w:val="0000FF"/>
          </w:rPr>
          <w:t>&lt;*&gt;</w:t>
        </w:r>
      </w:hyperlink>
      <w:r>
        <w:t xml:space="preserve"> паспорта;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копию </w:t>
      </w:r>
      <w:hyperlink w:anchor="P276" w:history="1">
        <w:r>
          <w:rPr>
            <w:color w:val="0000FF"/>
          </w:rPr>
          <w:t>&lt;*&gt;</w:t>
        </w:r>
      </w:hyperlink>
      <w:r>
        <w:t xml:space="preserve"> документа, подтверждающего регистрацию в системе индивидуального (персонифицированного) учета;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21.09.2020 N 533-П)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копию </w:t>
      </w:r>
      <w:hyperlink w:anchor="P278" w:history="1">
        <w:r>
          <w:rPr>
            <w:color w:val="0000FF"/>
          </w:rPr>
          <w:t>&lt;**&gt;</w:t>
        </w:r>
      </w:hyperlink>
      <w:r>
        <w:t xml:space="preserve"> или выписку из приказа (распоряжения) о назначении на должность;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копию </w:t>
      </w:r>
      <w:hyperlink w:anchor="P276" w:history="1">
        <w:r>
          <w:rPr>
            <w:color w:val="0000FF"/>
          </w:rPr>
          <w:t>&lt;*&gt;</w:t>
        </w:r>
      </w:hyperlink>
      <w:r>
        <w:t xml:space="preserve"> диплома об образовании и о квалификации и приложения к нему;</w:t>
      </w:r>
    </w:p>
    <w:p w:rsidR="005167C8" w:rsidRDefault="005167C8">
      <w:pPr>
        <w:pStyle w:val="ConsPlusNormal"/>
        <w:jc w:val="both"/>
      </w:pPr>
      <w:r>
        <w:lastRenderedPageBreak/>
        <w:t xml:space="preserve">(в ред. постановлений Правительства Ульяновской области от 09.08.2016 </w:t>
      </w:r>
      <w:hyperlink r:id="rId70" w:history="1">
        <w:r>
          <w:rPr>
            <w:color w:val="0000FF"/>
          </w:rPr>
          <w:t>N 378-П</w:t>
        </w:r>
      </w:hyperlink>
      <w:r>
        <w:t xml:space="preserve">, от 08.10.2019 </w:t>
      </w:r>
      <w:hyperlink r:id="rId71" w:history="1">
        <w:r>
          <w:rPr>
            <w:color w:val="0000FF"/>
          </w:rPr>
          <w:t>N 489-П</w:t>
        </w:r>
      </w:hyperlink>
      <w:r>
        <w:t>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копию </w:t>
      </w:r>
      <w:hyperlink w:anchor="P276" w:history="1">
        <w:r>
          <w:rPr>
            <w:color w:val="0000FF"/>
          </w:rPr>
          <w:t>&lt;*&gt;</w:t>
        </w:r>
      </w:hyperlink>
      <w:r>
        <w:t xml:space="preserve"> свидетельства о постановке физического лица на учет в налоговом органе;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копию </w:t>
      </w:r>
      <w:hyperlink w:anchor="P276" w:history="1">
        <w:r>
          <w:rPr>
            <w:color w:val="0000FF"/>
          </w:rPr>
          <w:t>&lt;*&gt;</w:t>
        </w:r>
      </w:hyperlink>
      <w:r>
        <w:t xml:space="preserve"> документа, свидетельствующего о перемене фамилии, имени, отчества в случае изменения фамилии, имени, отчества;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согласие на обработку персональных данных.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11.11.2014 N 514-П)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В случае если молодой специалист является главой крестьянского (фермерского) хозяйства, сведения о государственной регистрации указанного крестьянского (фермерского) хозяйства Министерство проверяет посредством изучения информации, размещенной в форме открытых данных на официальном сайте Федеральной налоговой службы в информационно-телекоммуникационной сети Интернет.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06.05.2019 N 189-П)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Молодой специалист вправе представить в Министерство копию </w:t>
      </w:r>
      <w:hyperlink w:anchor="P276" w:history="1">
        <w:r>
          <w:rPr>
            <w:color w:val="0000FF"/>
          </w:rPr>
          <w:t>&lt;*&gt;</w:t>
        </w:r>
      </w:hyperlink>
      <w:r>
        <w:t xml:space="preserve"> свидетельства о государственной регистрации крестьянского (фермерского) хозяйства, главой которого он является, по собственной инициативе.</w:t>
      </w:r>
    </w:p>
    <w:p w:rsidR="005167C8" w:rsidRDefault="005167C8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11.11.2014 N 514-П)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Молодой специалист, соответствующий условиям, установленным </w:t>
      </w:r>
      <w:hyperlink w:anchor="P93" w:history="1">
        <w:r>
          <w:rPr>
            <w:color w:val="0000FF"/>
          </w:rPr>
          <w:t>подпунктом 2 пункта 6</w:t>
        </w:r>
      </w:hyperlink>
      <w:r>
        <w:t xml:space="preserve"> настоящего Порядка, представляет копию договора </w:t>
      </w:r>
      <w:hyperlink w:anchor="P276" w:history="1">
        <w:r>
          <w:rPr>
            <w:color w:val="0000FF"/>
          </w:rPr>
          <w:t>&lt;*&gt;</w:t>
        </w:r>
      </w:hyperlink>
      <w:r>
        <w:t xml:space="preserve"> найма жилого помещения, заключенного с работодателем на период действия трудового договора.</w:t>
      </w:r>
    </w:p>
    <w:p w:rsidR="005167C8" w:rsidRDefault="005167C8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18.07.2018 N 328-П)</w:t>
      </w:r>
    </w:p>
    <w:p w:rsidR="005167C8" w:rsidRDefault="005167C8">
      <w:pPr>
        <w:pStyle w:val="ConsPlusNormal"/>
        <w:spacing w:before="280"/>
        <w:ind w:firstLine="540"/>
        <w:jc w:val="both"/>
      </w:pPr>
      <w:bookmarkStart w:id="11" w:name="P152"/>
      <w:bookmarkEnd w:id="11"/>
      <w:r>
        <w:t>9. Для получения ежемесячной денежной выплаты бывший руководитель организации лично представляет один раз в Министерство следующие документы (копии документов):</w:t>
      </w:r>
    </w:p>
    <w:p w:rsidR="005167C8" w:rsidRDefault="005167C8">
      <w:pPr>
        <w:pStyle w:val="ConsPlusNormal"/>
        <w:jc w:val="both"/>
      </w:pPr>
      <w:r>
        <w:t xml:space="preserve">(в ред. постановлений Правительства Ульяновской области от 06.05.2019 </w:t>
      </w:r>
      <w:hyperlink r:id="rId76" w:history="1">
        <w:r>
          <w:rPr>
            <w:color w:val="0000FF"/>
          </w:rPr>
          <w:t>N 189-П</w:t>
        </w:r>
      </w:hyperlink>
      <w:r>
        <w:t xml:space="preserve">, от 08.10.2019 </w:t>
      </w:r>
      <w:hyperlink r:id="rId77" w:history="1">
        <w:r>
          <w:rPr>
            <w:color w:val="0000FF"/>
          </w:rPr>
          <w:t>N 489-П</w:t>
        </w:r>
      </w:hyperlink>
      <w:r>
        <w:t>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заявление о предоставлении выплат, составленное по форме, утверждаемой Министерством;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lastRenderedPageBreak/>
        <w:t xml:space="preserve">копию </w:t>
      </w:r>
      <w:hyperlink w:anchor="P278" w:history="1">
        <w:r>
          <w:rPr>
            <w:color w:val="0000FF"/>
          </w:rPr>
          <w:t>&lt;**&gt;</w:t>
        </w:r>
      </w:hyperlink>
      <w:r>
        <w:t xml:space="preserve"> паспорта;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копию </w:t>
      </w:r>
      <w:hyperlink w:anchor="P278" w:history="1">
        <w:r>
          <w:rPr>
            <w:color w:val="0000FF"/>
          </w:rPr>
          <w:t>&lt;**&gt;</w:t>
        </w:r>
      </w:hyperlink>
      <w:r>
        <w:t xml:space="preserve"> трудовой книжки и (или) сведения о трудовой деятельности, сформированные в соответствии с трудовым законодательством в электронном виде, на бумажном носителе или в форме электронного документа;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21.09.2020 N 533-П)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копию </w:t>
      </w:r>
      <w:hyperlink w:anchor="P278" w:history="1">
        <w:r>
          <w:rPr>
            <w:color w:val="0000FF"/>
          </w:rPr>
          <w:t>&lt;**&gt;</w:t>
        </w:r>
      </w:hyperlink>
      <w:r>
        <w:t xml:space="preserve"> пенсионного удостоверения (при наличии);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18.07.2018 N 328-П)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копию </w:t>
      </w:r>
      <w:hyperlink w:anchor="P276" w:history="1">
        <w:r>
          <w:rPr>
            <w:color w:val="0000FF"/>
          </w:rPr>
          <w:t>&lt;*&gt;</w:t>
        </w:r>
      </w:hyperlink>
      <w:r>
        <w:t xml:space="preserve"> свидетельства о постановке физического лица на учет в налоговом органе;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18.07.2018 N 328-П)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справку о периодах работы, учитываемых при исчислении стажа, дающего право на фиксированную ежемесячную доплату к трудовой пенсии;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согласие на обработку персональных данных;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11.11.2014 N 514-П)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справку соответствующего органа Пенсионного фонда Российской Федерации о назначенной (досрочно оформленной) пенсии с указанием размера, сроков назначения и закона, в соответствии с которым она назначена (досрочно оформлена);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06.05.2019 N 189-П)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копию </w:t>
      </w:r>
      <w:hyperlink w:anchor="P278" w:history="1">
        <w:r>
          <w:rPr>
            <w:color w:val="0000FF"/>
          </w:rPr>
          <w:t>&lt;**&gt;</w:t>
        </w:r>
      </w:hyperlink>
      <w:r>
        <w:t xml:space="preserve"> справки, выданной учреждением медико-социальной экспертизы, об установлении степени инвалидности (для инвалидов);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06.05.2019 N 189-П)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06.05.2019 N 189-П.</w:t>
      </w:r>
    </w:p>
    <w:p w:rsidR="005167C8" w:rsidRDefault="005167C8">
      <w:pPr>
        <w:pStyle w:val="ConsPlusNormal"/>
        <w:spacing w:before="280"/>
        <w:ind w:firstLine="540"/>
        <w:jc w:val="both"/>
      </w:pPr>
      <w:bookmarkStart w:id="12" w:name="P171"/>
      <w:bookmarkEnd w:id="12"/>
      <w:r>
        <w:t>9.1. Для получения ежемесячной денежной выплаты студент один раз представляет в Министерство непосредственно при его посещении: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заявление на получение выплат, составленное по форме, утверждаемой Министерством;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lastRenderedPageBreak/>
        <w:t xml:space="preserve">копию </w:t>
      </w:r>
      <w:hyperlink w:anchor="P276" w:history="1">
        <w:r>
          <w:rPr>
            <w:color w:val="0000FF"/>
          </w:rPr>
          <w:t>&lt;*&gt;</w:t>
        </w:r>
      </w:hyperlink>
      <w:r>
        <w:t xml:space="preserve"> паспорта;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копию </w:t>
      </w:r>
      <w:hyperlink w:anchor="P276" w:history="1">
        <w:r>
          <w:rPr>
            <w:color w:val="0000FF"/>
          </w:rPr>
          <w:t>&lt;*&gt;</w:t>
        </w:r>
      </w:hyperlink>
      <w:r>
        <w:t xml:space="preserve"> документа, подтверждающего регистрацию в системе индивидуального (персонифицированного) учета;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копию </w:t>
      </w:r>
      <w:hyperlink w:anchor="P276" w:history="1">
        <w:r>
          <w:rPr>
            <w:color w:val="0000FF"/>
          </w:rPr>
          <w:t>&lt;*&gt;</w:t>
        </w:r>
      </w:hyperlink>
      <w:r>
        <w:t xml:space="preserve"> документа о зачислении студента в образовательную организацию высшего образования, указанную в </w:t>
      </w:r>
      <w:hyperlink w:anchor="P86" w:history="1">
        <w:r>
          <w:rPr>
            <w:color w:val="0000FF"/>
          </w:rPr>
          <w:t>подпункте 3 пункта 5</w:t>
        </w:r>
      </w:hyperlink>
      <w:r>
        <w:t xml:space="preserve"> настоящего Порядка;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документ, подтверждающий обучение студента в образовательной организации высшего образования, указанной в </w:t>
      </w:r>
      <w:hyperlink w:anchor="P86" w:history="1">
        <w:r>
          <w:rPr>
            <w:color w:val="0000FF"/>
          </w:rPr>
          <w:t>подпункте 3 пункта 5</w:t>
        </w:r>
      </w:hyperlink>
      <w:r>
        <w:t xml:space="preserve"> настоящего Порядка, который должен быть выдан не ранее чем за 30 дней до дня представления заявления на получение выплат;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копию </w:t>
      </w:r>
      <w:hyperlink w:anchor="P276" w:history="1">
        <w:r>
          <w:rPr>
            <w:color w:val="0000FF"/>
          </w:rPr>
          <w:t>&lt;*&gt;</w:t>
        </w:r>
      </w:hyperlink>
      <w:r>
        <w:t xml:space="preserve"> договора о целевом обучении, указанного в </w:t>
      </w:r>
      <w:hyperlink w:anchor="P86" w:history="1">
        <w:r>
          <w:rPr>
            <w:color w:val="0000FF"/>
          </w:rPr>
          <w:t>подпункте 3 пункта 5</w:t>
        </w:r>
      </w:hyperlink>
      <w:r>
        <w:t xml:space="preserve"> настоящего Порядка;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копию документа, содержащего обязательство студента, указанное в </w:t>
      </w:r>
      <w:hyperlink w:anchor="P86" w:history="1">
        <w:r>
          <w:rPr>
            <w:color w:val="0000FF"/>
          </w:rPr>
          <w:t>подпункте 3 пункта 5</w:t>
        </w:r>
      </w:hyperlink>
      <w:r>
        <w:t xml:space="preserve"> настоящего Порядка;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согласие на обработку персональных данных студента.</w:t>
      </w:r>
    </w:p>
    <w:p w:rsidR="005167C8" w:rsidRDefault="005167C8">
      <w:pPr>
        <w:pStyle w:val="ConsPlusNormal"/>
        <w:jc w:val="both"/>
      </w:pPr>
      <w:r>
        <w:t xml:space="preserve">(п. 9.1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21.09.2020 N 533-П)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10. Министерство запрашивает и получает от органов внутренних дел сведения о наличии (отсутствии) судимости у молодого специалиста, бывшего руководителя организации, студента.</w:t>
      </w:r>
    </w:p>
    <w:p w:rsidR="005167C8" w:rsidRDefault="005167C8">
      <w:pPr>
        <w:pStyle w:val="ConsPlusNormal"/>
        <w:jc w:val="both"/>
      </w:pPr>
      <w:r>
        <w:t xml:space="preserve">(в ред. постановлений Правительства Ульяновской области от 06.05.2019 </w:t>
      </w:r>
      <w:hyperlink r:id="rId87" w:history="1">
        <w:r>
          <w:rPr>
            <w:color w:val="0000FF"/>
          </w:rPr>
          <w:t>N 189-П</w:t>
        </w:r>
      </w:hyperlink>
      <w:r>
        <w:t xml:space="preserve">, от 21.09.2020 </w:t>
      </w:r>
      <w:hyperlink r:id="rId88" w:history="1">
        <w:r>
          <w:rPr>
            <w:color w:val="0000FF"/>
          </w:rPr>
          <w:t>N 533-П</w:t>
        </w:r>
      </w:hyperlink>
      <w:r>
        <w:t>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11. Министерство регистрирует заявления о предоставлении выплат в день их приема в порядке поступления в соответствующем журнале регистрации, формы которого утверждаются правовым актом Министерства (далее - журнал регистрации). На заявлении о предоставлении выплат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06.05.2019 N 189-П)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Документы (копии документов), указанные в </w:t>
      </w:r>
      <w:hyperlink w:anchor="P130" w:history="1">
        <w:r>
          <w:rPr>
            <w:color w:val="0000FF"/>
          </w:rPr>
          <w:t>пунктах 8</w:t>
        </w:r>
      </w:hyperlink>
      <w:r>
        <w:t xml:space="preserve">, </w:t>
      </w:r>
      <w:hyperlink w:anchor="P152" w:history="1">
        <w:r>
          <w:rPr>
            <w:color w:val="0000FF"/>
          </w:rPr>
          <w:t>9</w:t>
        </w:r>
      </w:hyperlink>
      <w:r>
        <w:t xml:space="preserve"> и </w:t>
      </w:r>
      <w:hyperlink w:anchor="P171" w:history="1">
        <w:r>
          <w:rPr>
            <w:color w:val="0000FF"/>
          </w:rPr>
          <w:t>9.1</w:t>
        </w:r>
      </w:hyperlink>
      <w:r>
        <w:t xml:space="preserve"> настоящего Порядка (далее - документы), принимаются Министерством до 1 декабря текущего финансового года включительно.</w:t>
      </w:r>
    </w:p>
    <w:p w:rsidR="005167C8" w:rsidRDefault="005167C8">
      <w:pPr>
        <w:pStyle w:val="ConsPlusNormal"/>
        <w:jc w:val="both"/>
      </w:pPr>
      <w:r>
        <w:t xml:space="preserve">(в ред. постановлений Правительства Ульяновской области от 06.05.2019 </w:t>
      </w:r>
      <w:hyperlink r:id="rId90" w:history="1">
        <w:r>
          <w:rPr>
            <w:color w:val="0000FF"/>
          </w:rPr>
          <w:t>N 189-П</w:t>
        </w:r>
      </w:hyperlink>
      <w:r>
        <w:t xml:space="preserve">, от 21.09.2020 </w:t>
      </w:r>
      <w:hyperlink r:id="rId91" w:history="1">
        <w:r>
          <w:rPr>
            <w:color w:val="0000FF"/>
          </w:rPr>
          <w:t>N 533-П</w:t>
        </w:r>
      </w:hyperlink>
      <w:r>
        <w:t>)</w:t>
      </w:r>
    </w:p>
    <w:p w:rsidR="005167C8" w:rsidRDefault="005167C8">
      <w:pPr>
        <w:pStyle w:val="ConsPlusNormal"/>
        <w:spacing w:before="280"/>
        <w:ind w:firstLine="540"/>
        <w:jc w:val="both"/>
      </w:pPr>
      <w:bookmarkStart w:id="13" w:name="P187"/>
      <w:bookmarkEnd w:id="13"/>
      <w:r>
        <w:lastRenderedPageBreak/>
        <w:t>Представленные документы на следующий день после их поступления направляются для рассмотрения в комиссию, создаваемую Министерством (далее - комиссия).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06.05.2019 N 189-П)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К рассмотрению документов не допускаются члены комиссии, лично заинтересованные в результатах их рассмотрения. Члены комиссии, лично заинтересованные в результатах рассмотрения документов, обязаны до начала работы комиссии письменно уведомить об этом председателя комиссии.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Комиссия проверяет: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соответствие (несоответствие) молодых специалистов, бывших руководителей организаций или студентов требованиям, указанным в </w:t>
      </w:r>
      <w:hyperlink w:anchor="P66" w:history="1">
        <w:r>
          <w:rPr>
            <w:color w:val="0000FF"/>
          </w:rPr>
          <w:t>пункте 5</w:t>
        </w:r>
      </w:hyperlink>
      <w:r>
        <w:t xml:space="preserve"> настоящего Порядка, в целях определения их права на получение выплат;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21.09.2020 N 533-П)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наличие полного пакета документов, а также достоверность (недостоверность) содержащихся в них сведений;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наличие (отсутствие) вынесенного и вступившего в силу обвинительного приговора суда по уголовному делу в отношении молодых специалистов, бывших руководителей организаций или студентов;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21.09.2020 N 533-П)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наличие (отсутствие) факта возврата ранее предоставленных выплат по основанию, указанному в </w:t>
      </w:r>
      <w:hyperlink w:anchor="P269" w:history="1">
        <w:r>
          <w:rPr>
            <w:color w:val="0000FF"/>
          </w:rPr>
          <w:t>пункте 21</w:t>
        </w:r>
      </w:hyperlink>
      <w:r>
        <w:t xml:space="preserve"> настоящего Порядка, либо наличие (отсутствие) судебного решения о возврате предоставленных средств;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наличие (отсутствие) факта открытия какой-либо из процедур банкротства в отношении организации, руководителем которой в этот период являлся бывший руководитель организации.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По результатам рассмотрения документов комиссия выносит решение рекомендовать Министерству предоставить молодым специалистам, бывшим руководителям организаций или студентам выплату с указанием ее размера либо отказать в ее предоставлении.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21.09.2020 N 533-П)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Решение комиссии оформляется протоколом в течение 3 рабочих дней со дня ее заседания и направляется в Министерство для принятия решения о </w:t>
      </w:r>
      <w:r>
        <w:lastRenderedPageBreak/>
        <w:t>предоставлении выплаты молодым специалистам, бывшим руководителям организаций или студентам либо об отказе в ее предоставлении.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21.09.2020 N 533-П)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Общий срок рассмотрения комиссией документов не должен превышать 10 рабочих дней со дня поступления их в комиссию в соответствии с </w:t>
      </w:r>
      <w:hyperlink w:anchor="P187" w:history="1">
        <w:r>
          <w:rPr>
            <w:color w:val="0000FF"/>
          </w:rPr>
          <w:t>абзацем третьим</w:t>
        </w:r>
      </w:hyperlink>
      <w:r>
        <w:t xml:space="preserve"> настоящего пункта.</w:t>
      </w:r>
    </w:p>
    <w:p w:rsidR="005167C8" w:rsidRDefault="005167C8">
      <w:pPr>
        <w:pStyle w:val="ConsPlusNormal"/>
        <w:spacing w:before="280"/>
        <w:ind w:firstLine="540"/>
        <w:jc w:val="both"/>
      </w:pPr>
      <w:bookmarkStart w:id="14" w:name="P203"/>
      <w:bookmarkEnd w:id="14"/>
      <w:r>
        <w:t>12. Министерство в течение 10 рабочих дней со дня поступления соответствующего протокола комиссии: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принимает решение о предоставлении выплаты молодым специалистам, бывшим руководителям организаций или студентам либо об отказе в ее предоставлении, которое оформляется правовым актом Министерства;</w:t>
      </w:r>
    </w:p>
    <w:p w:rsidR="005167C8" w:rsidRDefault="005167C8">
      <w:pPr>
        <w:pStyle w:val="ConsPlusNormal"/>
        <w:jc w:val="both"/>
      </w:pPr>
      <w:r>
        <w:t xml:space="preserve">(в ред. постановлений Правительства Ульяновской области от 06.05.2019 </w:t>
      </w:r>
      <w:hyperlink r:id="rId97" w:history="1">
        <w:r>
          <w:rPr>
            <w:color w:val="0000FF"/>
          </w:rPr>
          <w:t>N 189-П</w:t>
        </w:r>
      </w:hyperlink>
      <w:r>
        <w:t xml:space="preserve">, от 21.09.2020 </w:t>
      </w:r>
      <w:hyperlink r:id="rId98" w:history="1">
        <w:r>
          <w:rPr>
            <w:color w:val="0000FF"/>
          </w:rPr>
          <w:t>N 533-П</w:t>
        </w:r>
      </w:hyperlink>
      <w:r>
        <w:t>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делает запись в журнале регистрации о предоставлении выплаты молодым специалистам, бывшим руководителям организаций или студентам либо об отказе в ее предоставлении;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21.09.2020 N 533-П)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уведомляет молодых специалистов, бывших руководителей организаций или студентов о предоставлении им выплаты либо об отказе в ее предоставлении;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21.09.2020 N 533-П)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заключает с молодыми специалистами или студентами соглашение на срок не менее пяти лет.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21.09.2020 N 533-П)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13. Основаниями для принятия решения об отказе в предоставлении выплат являются: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отсутствие у молодого специалиста, бывшего руководителя организации или студента по состоянию на дату представления заявления о предоставлении выплат права на их получение;</w:t>
      </w:r>
    </w:p>
    <w:p w:rsidR="005167C8" w:rsidRDefault="005167C8">
      <w:pPr>
        <w:pStyle w:val="ConsPlusNormal"/>
        <w:jc w:val="both"/>
      </w:pPr>
      <w:r>
        <w:t xml:space="preserve">(в ред. постановлений Правительства Ульяновской области от 08.10.2019 </w:t>
      </w:r>
      <w:hyperlink r:id="rId102" w:history="1">
        <w:r>
          <w:rPr>
            <w:color w:val="0000FF"/>
          </w:rPr>
          <w:t>N 489-П</w:t>
        </w:r>
      </w:hyperlink>
      <w:r>
        <w:t xml:space="preserve">, от 21.09.2020 </w:t>
      </w:r>
      <w:hyperlink r:id="rId103" w:history="1">
        <w:r>
          <w:rPr>
            <w:color w:val="0000FF"/>
          </w:rPr>
          <w:t>N 533-П</w:t>
        </w:r>
      </w:hyperlink>
      <w:r>
        <w:t>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непредставление одного или более документов, указанных в </w:t>
      </w:r>
      <w:hyperlink w:anchor="P130" w:history="1">
        <w:r>
          <w:rPr>
            <w:color w:val="0000FF"/>
          </w:rPr>
          <w:t>пунктах 8</w:t>
        </w:r>
      </w:hyperlink>
      <w:r>
        <w:t xml:space="preserve">, </w:t>
      </w:r>
      <w:hyperlink w:anchor="P152" w:history="1">
        <w:r>
          <w:rPr>
            <w:color w:val="0000FF"/>
          </w:rPr>
          <w:t>9</w:t>
        </w:r>
      </w:hyperlink>
      <w:r>
        <w:t xml:space="preserve"> и </w:t>
      </w:r>
      <w:hyperlink w:anchor="P171" w:history="1">
        <w:r>
          <w:rPr>
            <w:color w:val="0000FF"/>
          </w:rPr>
          <w:t>9.1</w:t>
        </w:r>
      </w:hyperlink>
      <w:r>
        <w:t xml:space="preserve"> настоящего Порядка;</w:t>
      </w:r>
    </w:p>
    <w:p w:rsidR="005167C8" w:rsidRDefault="005167C8">
      <w:pPr>
        <w:pStyle w:val="ConsPlusNormal"/>
        <w:jc w:val="both"/>
      </w:pPr>
      <w:r>
        <w:lastRenderedPageBreak/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21.09.2020 N 533-П)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неполнота и (или) недостоверность сведений, содержащихся в документах, представленных молодым специалистом, бывшим руководителем организации или студентом;</w:t>
      </w:r>
    </w:p>
    <w:p w:rsidR="005167C8" w:rsidRDefault="005167C8">
      <w:pPr>
        <w:pStyle w:val="ConsPlusNormal"/>
        <w:jc w:val="both"/>
      </w:pPr>
      <w:r>
        <w:t xml:space="preserve">(в ред. постановлений Правительства Ульяновской области от 30.05.2018 </w:t>
      </w:r>
      <w:hyperlink r:id="rId105" w:history="1">
        <w:r>
          <w:rPr>
            <w:color w:val="0000FF"/>
          </w:rPr>
          <w:t>N 238-П</w:t>
        </w:r>
      </w:hyperlink>
      <w:r>
        <w:t xml:space="preserve">, от 21.09.2020 </w:t>
      </w:r>
      <w:hyperlink r:id="rId106" w:history="1">
        <w:r>
          <w:rPr>
            <w:color w:val="0000FF"/>
          </w:rPr>
          <w:t>N 533-П</w:t>
        </w:r>
      </w:hyperlink>
      <w:r>
        <w:t>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наличие у молодого специалиста, бывшего руководителя организации или студента не снятой или не погашенной в установленном федеральным законом порядке судимости;</w:t>
      </w:r>
    </w:p>
    <w:p w:rsidR="005167C8" w:rsidRDefault="005167C8">
      <w:pPr>
        <w:pStyle w:val="ConsPlusNormal"/>
        <w:jc w:val="both"/>
      </w:pPr>
      <w:r>
        <w:t xml:space="preserve">(в ред. постановлений Правительства Ульяновской области от 18.07.2018 </w:t>
      </w:r>
      <w:hyperlink r:id="rId107" w:history="1">
        <w:r>
          <w:rPr>
            <w:color w:val="0000FF"/>
          </w:rPr>
          <w:t>N 328-П</w:t>
        </w:r>
      </w:hyperlink>
      <w:r>
        <w:t xml:space="preserve">, от 21.09.2020 </w:t>
      </w:r>
      <w:hyperlink r:id="rId108" w:history="1">
        <w:r>
          <w:rPr>
            <w:color w:val="0000FF"/>
          </w:rPr>
          <w:t>N 533-П</w:t>
        </w:r>
      </w:hyperlink>
      <w:r>
        <w:t>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возврат ранее предоставленных выплат по основанию, указанному в </w:t>
      </w:r>
      <w:hyperlink w:anchor="P269" w:history="1">
        <w:r>
          <w:rPr>
            <w:color w:val="0000FF"/>
          </w:rPr>
          <w:t>пункте 21</w:t>
        </w:r>
      </w:hyperlink>
      <w:r>
        <w:t xml:space="preserve"> настоящего Порядка;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наличие вступившего в законную силу решения суда о возврате предоставленных выплат;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банкротство организации в период, когда бывший руководитель организации замещал должность руководителя этой организации.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В случае, если лимит бюджетных обязательств на предоставление выплат не позволяет предоставить выплаты всем молодым специалистам, бывшим руководителям организаций и студентам, рекомендованным комиссией к ее получению, Министерство принимает решение о предоставлении выплаты молодым специалистам, бывшим руководителям организаций и студентам, подавшим документы ранее.</w:t>
      </w:r>
    </w:p>
    <w:p w:rsidR="005167C8" w:rsidRDefault="005167C8">
      <w:pPr>
        <w:pStyle w:val="ConsPlusNormal"/>
        <w:jc w:val="both"/>
      </w:pPr>
      <w:r>
        <w:t xml:space="preserve">(в ред. постановлений Правительства Ульяновской области от 08.10.2019 </w:t>
      </w:r>
      <w:hyperlink r:id="rId110" w:history="1">
        <w:r>
          <w:rPr>
            <w:color w:val="0000FF"/>
          </w:rPr>
          <w:t>N 489-П</w:t>
        </w:r>
      </w:hyperlink>
      <w:r>
        <w:t xml:space="preserve">, от 21.09.2020 </w:t>
      </w:r>
      <w:hyperlink r:id="rId111" w:history="1">
        <w:r>
          <w:rPr>
            <w:color w:val="0000FF"/>
          </w:rPr>
          <w:t>N 533-П</w:t>
        </w:r>
      </w:hyperlink>
      <w:r>
        <w:t>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Лицо, в отношении которого Министерством принято решение об отказе в предоставлении выплат, вправе обжаловать решение в соответствии с законодательством.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14. Ежемесячные денежные выплаты предоставляются молодым специалистам и студентам с месяца, следующего за месяцем подписания соглашения с Министерством, и перечисляются в течение 30 календарных дней по истечении каждого последующего месяца.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21.09.2020 N 533-П)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lastRenderedPageBreak/>
        <w:t>Единовременные денежные выплаты предоставляются молодым специалистам с года, следующего за годом подписания соглашения с Министерством, и перечисляются в течение 30 календарных дней по истечении каждого года с даты подписания соглашения.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Для определения количества отработанного молодым специалистом времени за начало отсчета времени берется дата подписания соглашения с Министерством.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Ежемесячная денежная выплата предоставляется бывшим руководителям организаций с месяца, следующего за месяцем принятия решения Министерства о предоставлении выплаты, и перечисляется в течение 30 календарных дней по истечении каждого последующего месяца.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Единовременная денежная выплата предоставляется молодым специалистам, указанным в </w:t>
      </w:r>
      <w:hyperlink w:anchor="P93" w:history="1">
        <w:r>
          <w:rPr>
            <w:color w:val="0000FF"/>
          </w:rPr>
          <w:t>подпункте 2 пункта 6</w:t>
        </w:r>
      </w:hyperlink>
      <w:r>
        <w:t xml:space="preserve"> настоящего Порядка, в течение тридцати календарных дней, следующих за датой подписания соглашения с Министерством.</w:t>
      </w:r>
    </w:p>
    <w:p w:rsidR="005167C8" w:rsidRDefault="005167C8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18.07.2018 N 328-П)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15. Молодой специалист ежеквартально в срок до 10 числа месяца, следующего за отчетным периодом, обязан представлять в Министерство справку с места работы с указанием занимаемой должности, подписанную руководителем организации по месту работы и заверенную печатью.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15.1. Студент обязан ежеквартально не позднее десятого числа месяца, следующего за истекшим кварталом, представлять в Министерство документ, подтверждающий его обучение в образовательной организации высшего образования, указанной в </w:t>
      </w:r>
      <w:hyperlink w:anchor="P86" w:history="1">
        <w:r>
          <w:rPr>
            <w:color w:val="0000FF"/>
          </w:rPr>
          <w:t>подпункте 3 пункта 5</w:t>
        </w:r>
      </w:hyperlink>
      <w:r>
        <w:t xml:space="preserve"> настоящего Порядка, и не позднее десяти календарных дней со дня завершения прохождения им промежуточной аттестации копию </w:t>
      </w:r>
      <w:hyperlink w:anchor="P276" w:history="1">
        <w:r>
          <w:rPr>
            <w:color w:val="0000FF"/>
          </w:rPr>
          <w:t>&lt;*&gt;</w:t>
        </w:r>
      </w:hyperlink>
      <w:r>
        <w:t xml:space="preserve"> своей зачетной книжки.</w:t>
      </w:r>
    </w:p>
    <w:p w:rsidR="005167C8" w:rsidRDefault="005167C8">
      <w:pPr>
        <w:pStyle w:val="ConsPlusNormal"/>
        <w:jc w:val="both"/>
      </w:pPr>
      <w:r>
        <w:t xml:space="preserve">(п. 15.1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21.09.2020 N 533-П)</w:t>
      </w:r>
    </w:p>
    <w:p w:rsidR="005167C8" w:rsidRDefault="005167C8">
      <w:pPr>
        <w:pStyle w:val="ConsPlusNormal"/>
        <w:spacing w:before="280"/>
        <w:ind w:firstLine="540"/>
        <w:jc w:val="both"/>
      </w:pPr>
      <w:bookmarkStart w:id="15" w:name="P238"/>
      <w:bookmarkEnd w:id="15"/>
      <w:r>
        <w:t>16. Предоставление выплат приостанавливается в следующих случаях: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1) молодому специалисту: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а) на период смены места работы в случае расторжения с молодым специалистом трудового договора (прекращения деятельности в качестве главы крестьянского (фермерского) хозяйства), если этот период составляет не более 60 календарных дней. В случае, если молодой специалист не позднее 60 календарных дней после расторжения трудового договора стал </w:t>
      </w:r>
      <w:r>
        <w:lastRenderedPageBreak/>
        <w:t xml:space="preserve">главой крестьянского (фермерского) хозяйства или заключил трудовой договор, предоставление ему установленных </w:t>
      </w:r>
      <w:hyperlink w:anchor="P88" w:history="1">
        <w:r>
          <w:rPr>
            <w:color w:val="0000FF"/>
          </w:rPr>
          <w:t>пунктом 6</w:t>
        </w:r>
      </w:hyperlink>
      <w:r>
        <w:t xml:space="preserve"> настоящего Порядка выплат возобновляется, при этом срок их предоставления продлевается на соответствующий период вне зависимости от утраты статуса молодого специалиста;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б) на время прохождения молодым специалистом военной службы по призыву. В случае, если молодой специалист не позднее 60 календарных дней после окончания прохождения военной службы по призыву стал главой крестьянского (фермерского) хозяйства или заключил трудовой договор, предоставление ему установленных </w:t>
      </w:r>
      <w:hyperlink w:anchor="P88" w:history="1">
        <w:r>
          <w:rPr>
            <w:color w:val="0000FF"/>
          </w:rPr>
          <w:t>пунктом 6</w:t>
        </w:r>
      </w:hyperlink>
      <w:r>
        <w:t xml:space="preserve"> настоящего Порядка выплат возобновляется, при этом срок их предоставления продлевается на соответствующий период вне зависимости от утраты статуса молодого специалиста;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в) на время нахождения молодого специалиста в отпуске по уходу за ребенком. После выхода молодого специалиста из указанного отпуска предоставление ему установленных </w:t>
      </w:r>
      <w:hyperlink w:anchor="P88" w:history="1">
        <w:r>
          <w:rPr>
            <w:color w:val="0000FF"/>
          </w:rPr>
          <w:t>пунктом 6</w:t>
        </w:r>
      </w:hyperlink>
      <w:r>
        <w:t xml:space="preserve"> настоящего Порядка выплат возобновляется, при этом срок их предоставления продлевается на соответствующий период вне зависимости от утраты статуса молодого специалиста;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2) бывшему руководителю организации - по истечении срока инвалидности, в случае назначения пенсии по инвалидности в соответствии с законодательством Российской Федерации о пенсионном обеспечении. Предоставление выплат возобновляется при представлении бывшим руководителем организации заверенной копии справки, выданной учреждением медико-социальной экспертизы, о продлении инвалидности с даты выдачи указанной справки;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3) студенту - на период нахождения его в академическом отпуске, предоставленном образовательной организацией высшего образования, указанной в </w:t>
      </w:r>
      <w:hyperlink w:anchor="P86" w:history="1">
        <w:r>
          <w:rPr>
            <w:color w:val="0000FF"/>
          </w:rPr>
          <w:t>подпункте 3 пункта 5</w:t>
        </w:r>
      </w:hyperlink>
      <w:r>
        <w:t xml:space="preserve"> настоящего Порядка.</w:t>
      </w:r>
    </w:p>
    <w:p w:rsidR="005167C8" w:rsidRDefault="005167C8">
      <w:pPr>
        <w:pStyle w:val="ConsPlusNormal"/>
        <w:jc w:val="both"/>
      </w:pPr>
      <w:r>
        <w:t xml:space="preserve">(пп. 3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21.09.2020 N 533-П)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17. Предоставление выплат прекращается и не возобновляется в следующих случаях: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1) в случае утраты статуса молодого специалиста: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а) если по истечении 60 календарных дней со дня расторжения </w:t>
      </w:r>
      <w:r>
        <w:lastRenderedPageBreak/>
        <w:t>трудового договора (прекращения деятельности в качестве главы крестьянского (фермерского) хозяйства) молодой специалист не заключил трудовой договор либо не стал главой крестьянского (фермерского) хозяйства на территории Ульяновской области;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б) если по истечении 60 календарных дней после окончания прохождения военной службы по призыву молодой специалист не заключил трудовой договор или не стал главой крестьянского (фермерского) хозяйства;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в) по истечении трех лет со дня заключения трудового договора (первого после окончания образовательной организации по очной форме обучения) либо с даты государственной регистрации крестьянского (фермерского) хозяйства;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1.1) в случае отчисления студента из образовательной организации высшего образования, указанной в </w:t>
      </w:r>
      <w:hyperlink w:anchor="P86" w:history="1">
        <w:r>
          <w:rPr>
            <w:color w:val="0000FF"/>
          </w:rPr>
          <w:t>подпункте 3 пункта 5</w:t>
        </w:r>
      </w:hyperlink>
      <w:r>
        <w:t xml:space="preserve"> настоящего Порядка, в связи с завершением его обучения, по инициативе студента либо по инициативе такой образовательной организации в случае невыполнения студентом обязанностей по добросовестному освоению соответствующей образовательной программы и выполнению учебного плана или в случае установления нарушения порядка приема в эту образовательную организацию, повлекшего по вине студента его незаконное зачисление в образовательную организацию;</w:t>
      </w:r>
    </w:p>
    <w:p w:rsidR="005167C8" w:rsidRDefault="005167C8">
      <w:pPr>
        <w:pStyle w:val="ConsPlusNormal"/>
        <w:jc w:val="both"/>
      </w:pPr>
      <w:r>
        <w:t xml:space="preserve">(пп. 1.1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21.09.2020 N 533-П)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2) в случае привлечения молодого специалиста, бывшего руководителя организации или студента к уголовной ответственности;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21.09.2020 N 533-П)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3) в случае, если молодой специалист, бывший руководитель организации или студент в пятидневный срок письменно не сообщили в Министерство о наступлении обязательств, указанных в </w:t>
      </w:r>
      <w:hyperlink w:anchor="P238" w:history="1">
        <w:r>
          <w:rPr>
            <w:color w:val="0000FF"/>
          </w:rPr>
          <w:t>пункте 16</w:t>
        </w:r>
      </w:hyperlink>
      <w:r>
        <w:t xml:space="preserve"> настоящего Порядка.</w:t>
      </w:r>
    </w:p>
    <w:p w:rsidR="005167C8" w:rsidRDefault="005167C8">
      <w:pPr>
        <w:pStyle w:val="ConsPlusNormal"/>
        <w:jc w:val="both"/>
      </w:pPr>
      <w:r>
        <w:t xml:space="preserve">(в ред. постановлений Правительства Ульяновской области от 08.10.2019 </w:t>
      </w:r>
      <w:hyperlink r:id="rId121" w:history="1">
        <w:r>
          <w:rPr>
            <w:color w:val="0000FF"/>
          </w:rPr>
          <w:t>N 489-П</w:t>
        </w:r>
      </w:hyperlink>
      <w:r>
        <w:t xml:space="preserve">, от 21.09.2020 </w:t>
      </w:r>
      <w:hyperlink r:id="rId122" w:history="1">
        <w:r>
          <w:rPr>
            <w:color w:val="0000FF"/>
          </w:rPr>
          <w:t>N 533-П</w:t>
        </w:r>
      </w:hyperlink>
      <w:r>
        <w:t>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В случае прекращения деятельности в качестве главы крестьянского (фермерского) хозяйства бывшего руководителя организации, признанного таковым в соответствии с </w:t>
      </w:r>
      <w:hyperlink w:anchor="P80" w:history="1">
        <w:r>
          <w:rPr>
            <w:color w:val="0000FF"/>
          </w:rPr>
          <w:t>подпунктом "д" подпункта 2 пункта 5</w:t>
        </w:r>
      </w:hyperlink>
      <w:r>
        <w:t xml:space="preserve"> настоящего Порядка, предоставление выплат продолжается.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Молодой специалист, бывший руководитель организации и студент </w:t>
      </w:r>
      <w:r>
        <w:lastRenderedPageBreak/>
        <w:t>обязаны письменно уведомить Министерство о наступлении обстоятельства, являющегося основанием для приостановления или прекращения предоставления выплат, в пятидневный срок с даты наступления такого обстоятельства.</w:t>
      </w:r>
    </w:p>
    <w:p w:rsidR="005167C8" w:rsidRDefault="005167C8">
      <w:pPr>
        <w:pStyle w:val="ConsPlusNormal"/>
        <w:jc w:val="both"/>
      </w:pPr>
      <w:r>
        <w:t xml:space="preserve">(в ред. постановлений Правительства Ульяновской области от 08.10.2019 </w:t>
      </w:r>
      <w:hyperlink r:id="rId124" w:history="1">
        <w:r>
          <w:rPr>
            <w:color w:val="0000FF"/>
          </w:rPr>
          <w:t>N 489-П</w:t>
        </w:r>
      </w:hyperlink>
      <w:r>
        <w:t xml:space="preserve">, от 21.09.2020 </w:t>
      </w:r>
      <w:hyperlink r:id="rId125" w:history="1">
        <w:r>
          <w:rPr>
            <w:color w:val="0000FF"/>
          </w:rPr>
          <w:t>N 533-П</w:t>
        </w:r>
      </w:hyperlink>
      <w:r>
        <w:t>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18. Выплаты перечисляются с лицевого счета Министерства, открытого в Министерстве финансов Ульяновской области, на счета молодых специалистов, бывших руководителей организаций, студентов (далее - получатели выплат), открытые в кредитных организациях.</w:t>
      </w:r>
    </w:p>
    <w:p w:rsidR="005167C8" w:rsidRDefault="005167C8">
      <w:pPr>
        <w:pStyle w:val="ConsPlusNormal"/>
        <w:jc w:val="both"/>
      </w:pPr>
      <w:r>
        <w:t xml:space="preserve">(в ред. постановлений Правительства Ульяновской области от 06.05.2019 </w:t>
      </w:r>
      <w:hyperlink r:id="rId126" w:history="1">
        <w:r>
          <w:rPr>
            <w:color w:val="0000FF"/>
          </w:rPr>
          <w:t>N 189-П</w:t>
        </w:r>
      </w:hyperlink>
      <w:r>
        <w:t xml:space="preserve">, от 21.09.2020 </w:t>
      </w:r>
      <w:hyperlink r:id="rId127" w:history="1">
        <w:r>
          <w:rPr>
            <w:color w:val="0000FF"/>
          </w:rPr>
          <w:t>N 533-П</w:t>
        </w:r>
      </w:hyperlink>
      <w:r>
        <w:t>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19. Утратил силу. -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30.05.2018 N 238-П.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20. Министерство обеспечивает результативность, адресность и целевой характер использования средств областного бюджета Ульяновской области, направляемых на предоставление выплат, в соответствии с утвержденными ему бюджетными ассигнованиями и лимитами бюджетных обязательств.</w:t>
      </w:r>
    </w:p>
    <w:p w:rsidR="005167C8" w:rsidRDefault="005167C8">
      <w:pPr>
        <w:pStyle w:val="ConsPlusNormal"/>
        <w:jc w:val="both"/>
      </w:pPr>
      <w:r>
        <w:t xml:space="preserve">(п. 20 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5167C8" w:rsidRDefault="005167C8">
      <w:pPr>
        <w:pStyle w:val="ConsPlusNormal"/>
        <w:spacing w:before="280"/>
        <w:ind w:firstLine="540"/>
        <w:jc w:val="both"/>
      </w:pPr>
      <w:bookmarkStart w:id="16" w:name="P269"/>
      <w:bookmarkEnd w:id="16"/>
      <w:r>
        <w:t xml:space="preserve">21. В случае нарушения получателем выплат условий, установленных при предоставлении выплат, или установления факта наличия в представленных получателем выплат документах недостоверных сведений, или нарушения обязательств, предусмотренных соглашением, указанным в </w:t>
      </w:r>
      <w:hyperlink w:anchor="P203" w:history="1">
        <w:r>
          <w:rPr>
            <w:color w:val="0000FF"/>
          </w:rPr>
          <w:t>пункте 12</w:t>
        </w:r>
      </w:hyperlink>
      <w:r>
        <w:t xml:space="preserve"> настоящего Порядка, выявленных по результатам проведенных Министерством или уполномоченным органом государственного финансового контроля Ульяновской области проверок, Министерство обеспечивает возврат выплат в областной бюджет Ульяновской области путем направления получателю выплат в срок, не превышающий 30 календарных дней со дня обнаружения нарушений, требования о возврате выплат в течение 30 календарных дней со дня получения указанного требования.</w:t>
      </w:r>
    </w:p>
    <w:p w:rsidR="005167C8" w:rsidRDefault="005167C8">
      <w:pPr>
        <w:pStyle w:val="ConsPlusNormal"/>
        <w:jc w:val="both"/>
      </w:pPr>
      <w:r>
        <w:t xml:space="preserve">(в ред. постановлений Правительства Ульяновской области от 18.07.2018 </w:t>
      </w:r>
      <w:hyperlink r:id="rId130" w:history="1">
        <w:r>
          <w:rPr>
            <w:color w:val="0000FF"/>
          </w:rPr>
          <w:t>N 328-П</w:t>
        </w:r>
      </w:hyperlink>
      <w:r>
        <w:t xml:space="preserve">, от 06.05.2019 </w:t>
      </w:r>
      <w:hyperlink r:id="rId131" w:history="1">
        <w:r>
          <w:rPr>
            <w:color w:val="0000FF"/>
          </w:rPr>
          <w:t>N 189-П</w:t>
        </w:r>
      </w:hyperlink>
      <w:r>
        <w:t>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В случае отказа или уклонения получателя выплат от их добровольного возврата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 Возвращенные выплаты подлежат пропорциональному распределению между другими лицами, имеющими право на получение выплат. В случае отсутствия указанных лиц выплаты </w:t>
      </w:r>
      <w:r>
        <w:lastRenderedPageBreak/>
        <w:t>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5167C8" w:rsidRDefault="005167C8">
      <w:pPr>
        <w:pStyle w:val="ConsPlusNormal"/>
        <w:jc w:val="both"/>
      </w:pPr>
      <w:r>
        <w:t xml:space="preserve">(п. 21 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30.05.2018 N 238-П)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22. Министерство обеспечивает соблюдение получателями выплат условий, целей и порядка, установленных при их предоставлении.</w:t>
      </w:r>
    </w:p>
    <w:p w:rsidR="005167C8" w:rsidRDefault="005167C8">
      <w:pPr>
        <w:pStyle w:val="ConsPlusNormal"/>
        <w:jc w:val="both"/>
      </w:pPr>
      <w:r>
        <w:t xml:space="preserve">(пункт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09.08.2016 N 378-П)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5167C8" w:rsidRDefault="005167C8">
      <w:pPr>
        <w:pStyle w:val="ConsPlusNormal"/>
        <w:spacing w:before="280"/>
        <w:ind w:firstLine="540"/>
        <w:jc w:val="both"/>
      </w:pPr>
      <w:bookmarkStart w:id="17" w:name="P276"/>
      <w:bookmarkEnd w:id="17"/>
      <w:r>
        <w:t>&lt;*&gt; Копии заверяются Министерством при предоставлении подлинников документов.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5167C8" w:rsidRDefault="005167C8">
      <w:pPr>
        <w:pStyle w:val="ConsPlusNormal"/>
        <w:spacing w:before="280"/>
        <w:ind w:firstLine="540"/>
        <w:jc w:val="both"/>
      </w:pPr>
      <w:bookmarkStart w:id="18" w:name="P278"/>
      <w:bookmarkEnd w:id="18"/>
      <w:r>
        <w:t>&lt;**&gt; Копии заверяются кадровой службой по месту работы молодого специалиста или по прежнему месту работы бывшего руководителя организации либо Министерством при предоставлении подлинников документов.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5167C8" w:rsidRDefault="005167C8">
      <w:pPr>
        <w:pStyle w:val="ConsPlusNormal"/>
        <w:jc w:val="both"/>
      </w:pPr>
    </w:p>
    <w:p w:rsidR="005167C8" w:rsidRDefault="005167C8">
      <w:pPr>
        <w:pStyle w:val="ConsPlusNormal"/>
        <w:jc w:val="both"/>
      </w:pPr>
    </w:p>
    <w:p w:rsidR="005167C8" w:rsidRDefault="005167C8">
      <w:pPr>
        <w:pStyle w:val="ConsPlusNormal"/>
        <w:jc w:val="both"/>
      </w:pPr>
    </w:p>
    <w:p w:rsidR="005167C8" w:rsidRDefault="005167C8">
      <w:pPr>
        <w:pStyle w:val="ConsPlusNormal"/>
        <w:jc w:val="both"/>
      </w:pPr>
    </w:p>
    <w:p w:rsidR="005167C8" w:rsidRDefault="005167C8">
      <w:pPr>
        <w:pStyle w:val="ConsPlusNormal"/>
        <w:jc w:val="both"/>
      </w:pPr>
    </w:p>
    <w:p w:rsidR="005167C8" w:rsidRDefault="005167C8">
      <w:pPr>
        <w:pStyle w:val="ConsPlusNormal"/>
        <w:jc w:val="right"/>
        <w:outlineLvl w:val="0"/>
      </w:pPr>
      <w:r>
        <w:t>Приложение N 2</w:t>
      </w:r>
    </w:p>
    <w:p w:rsidR="005167C8" w:rsidRDefault="005167C8">
      <w:pPr>
        <w:pStyle w:val="ConsPlusNormal"/>
        <w:jc w:val="right"/>
      </w:pPr>
      <w:r>
        <w:t>к постановлению</w:t>
      </w:r>
    </w:p>
    <w:p w:rsidR="005167C8" w:rsidRDefault="005167C8">
      <w:pPr>
        <w:pStyle w:val="ConsPlusNormal"/>
        <w:jc w:val="right"/>
      </w:pPr>
      <w:r>
        <w:t>Правительства Ульяновской области</w:t>
      </w:r>
    </w:p>
    <w:p w:rsidR="005167C8" w:rsidRDefault="005167C8">
      <w:pPr>
        <w:pStyle w:val="ConsPlusNormal"/>
        <w:jc w:val="right"/>
      </w:pPr>
      <w:r>
        <w:t>от 15 апреля 2014 г. N 131-П</w:t>
      </w:r>
    </w:p>
    <w:p w:rsidR="005167C8" w:rsidRDefault="005167C8">
      <w:pPr>
        <w:pStyle w:val="ConsPlusNormal"/>
        <w:jc w:val="both"/>
      </w:pPr>
    </w:p>
    <w:p w:rsidR="005167C8" w:rsidRDefault="005167C8">
      <w:pPr>
        <w:pStyle w:val="ConsPlusTitle"/>
        <w:jc w:val="center"/>
      </w:pPr>
      <w:bookmarkStart w:id="19" w:name="P290"/>
      <w:bookmarkEnd w:id="19"/>
      <w:r>
        <w:t>ПОЛОЖЕНИЕ</w:t>
      </w:r>
    </w:p>
    <w:p w:rsidR="005167C8" w:rsidRDefault="005167C8">
      <w:pPr>
        <w:pStyle w:val="ConsPlusTitle"/>
        <w:jc w:val="center"/>
      </w:pPr>
      <w:r>
        <w:t>О ПРОВЕДЕНИИ ЕЖЕГОДНОГО ОБЛАСТНОГО СОРЕВНОВАНИЯ В</w:t>
      </w:r>
    </w:p>
    <w:p w:rsidR="005167C8" w:rsidRDefault="005167C8">
      <w:pPr>
        <w:pStyle w:val="ConsPlusTitle"/>
        <w:jc w:val="center"/>
      </w:pPr>
      <w:r>
        <w:t>АГРОПРОМЫШЛЕННОМ КОМПЛЕКСЕ УЛЬЯНОВСКОЙ ОБЛАСТИ</w:t>
      </w:r>
    </w:p>
    <w:p w:rsidR="005167C8" w:rsidRDefault="005167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167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67C8" w:rsidRDefault="005167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67C8" w:rsidRDefault="005167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3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5167C8" w:rsidRDefault="005167C8">
            <w:pPr>
              <w:pStyle w:val="ConsPlusNormal"/>
              <w:jc w:val="center"/>
            </w:pPr>
            <w:r>
              <w:rPr>
                <w:color w:val="392C69"/>
              </w:rPr>
              <w:t>от 11.11.2014 N 514-П,</w:t>
            </w:r>
          </w:p>
          <w:p w:rsidR="005167C8" w:rsidRDefault="005167C8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Правительства Ульяновской области</w:t>
            </w:r>
          </w:p>
          <w:p w:rsidR="005167C8" w:rsidRDefault="005167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03.08.2015 </w:t>
            </w:r>
            <w:hyperlink r:id="rId137" w:history="1">
              <w:r>
                <w:rPr>
                  <w:color w:val="0000FF"/>
                </w:rPr>
                <w:t>N 378-П</w:t>
              </w:r>
            </w:hyperlink>
            <w:r>
              <w:rPr>
                <w:color w:val="392C69"/>
              </w:rPr>
              <w:t xml:space="preserve">, от 24.08.2018 </w:t>
            </w:r>
            <w:hyperlink r:id="rId138" w:history="1">
              <w:r>
                <w:rPr>
                  <w:color w:val="0000FF"/>
                </w:rPr>
                <w:t>N 389-П</w:t>
              </w:r>
            </w:hyperlink>
            <w:r>
              <w:rPr>
                <w:color w:val="392C69"/>
              </w:rPr>
              <w:t xml:space="preserve">, от 06.05.2019 </w:t>
            </w:r>
            <w:hyperlink r:id="rId139" w:history="1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>,</w:t>
            </w:r>
          </w:p>
          <w:p w:rsidR="005167C8" w:rsidRDefault="005167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08.10.2019 </w:t>
            </w:r>
            <w:hyperlink r:id="rId140" w:history="1">
              <w:r>
                <w:rPr>
                  <w:color w:val="0000FF"/>
                </w:rPr>
                <w:t>N 489-П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67C8" w:rsidRDefault="005167C8">
      <w:pPr>
        <w:pStyle w:val="ConsPlusNormal"/>
        <w:jc w:val="both"/>
      </w:pPr>
    </w:p>
    <w:p w:rsidR="005167C8" w:rsidRDefault="005167C8">
      <w:pPr>
        <w:pStyle w:val="ConsPlusNormal"/>
        <w:ind w:firstLine="540"/>
        <w:jc w:val="both"/>
      </w:pPr>
      <w:r>
        <w:t xml:space="preserve">1. Настоящее Положение определяет перечень участников, номинации и </w:t>
      </w:r>
      <w:r>
        <w:lastRenderedPageBreak/>
        <w:t xml:space="preserve">условия проведения, порядок и сроки подведения итогов, размер и виды поощрения победителей ежегодного областного соревнования в агропромышленном комплексе Ульяновской области (далее - соревнование), проводимого в целях поощрения и популяризации достижений в сфере развития сельских территорий в соответствии с государственной </w:t>
      </w:r>
      <w:hyperlink r:id="rId141" w:history="1">
        <w:r>
          <w:rPr>
            <w:color w:val="0000FF"/>
          </w:rPr>
          <w:t>программой</w:t>
        </w:r>
      </w:hyperlink>
      <w:r>
        <w:t xml:space="preserve">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годы, утвержденной постановлением Правительства Ульяновской области от 11.09.2013 N 37/420-П 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годы".</w:t>
      </w:r>
    </w:p>
    <w:p w:rsidR="005167C8" w:rsidRDefault="005167C8">
      <w:pPr>
        <w:pStyle w:val="ConsPlusNormal"/>
        <w:jc w:val="both"/>
      </w:pPr>
      <w:r>
        <w:t xml:space="preserve">(в ред. постановлений Правительства Ульяновской области от 06.05.2019 </w:t>
      </w:r>
      <w:hyperlink r:id="rId142" w:history="1">
        <w:r>
          <w:rPr>
            <w:color w:val="0000FF"/>
          </w:rPr>
          <w:t>N 189-П</w:t>
        </w:r>
      </w:hyperlink>
      <w:r>
        <w:t xml:space="preserve">, от 08.10.2019 </w:t>
      </w:r>
      <w:hyperlink r:id="rId143" w:history="1">
        <w:r>
          <w:rPr>
            <w:color w:val="0000FF"/>
          </w:rPr>
          <w:t>N 489-П</w:t>
        </w:r>
      </w:hyperlink>
      <w:r>
        <w:t>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2. Организатором соревнования является Министерство агропромышленного комплекса и развития сельских территорий Ульяновской области (далее - Министерство).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24.08.2018 N 389-П)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Выплата денежных премий победителям соревнования осуществляется за счет средств, предусмотренных в областном бюджете Ульяновской области на текущий финансовый год и плановый период.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3. Соревнование проводится в целях: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мобилизации работников агропромышленного комплекса Ульяновской области на достижение наивысших результатов в производстве, переработке и реализации сельскохозяйственной продукции;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усиления материальной заинтересованности работников агропромышленного комплекса Ульяновской области в повышении производительности труда;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широкого внедрения интенсивных и ресурсосберегающих технологий;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выявления лучших, передовых работников сельскохозяйственных организаций и поощрения их за высокие результаты труда;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популяризации опыта эффективного ведения хозяйства, профессионализма и ответственного отношения к работе;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повышения престижа профессий агропромышленного комплекса;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стимулирование местных инициатив, гражданской активности сельских </w:t>
      </w:r>
      <w:r>
        <w:lastRenderedPageBreak/>
        <w:t>старост в Ульяновской области.</w:t>
      </w:r>
    </w:p>
    <w:p w:rsidR="005167C8" w:rsidRDefault="005167C8">
      <w:pPr>
        <w:pStyle w:val="ConsPlusNormal"/>
        <w:jc w:val="both"/>
      </w:pPr>
      <w:r>
        <w:t xml:space="preserve">(абзац введен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08.10.2019 N 489-П)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4. Соревнование проводится ежегодно.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5. Участие в соревновании является добровольным.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6. В соревновании могут принять участие: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муниципальные районы Ульяновской области;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сельскохозяйственные организации всех организационно-правовых форм (далее - сельскохозяйственные организации);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крестьянские (фермерские) хозяйства;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организации пищевой перерабатывающей промышленности;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отдельные работники сельскохозяйственных организаций и крестьянских (фермерских) хозяйств;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сельские старосты.</w:t>
      </w:r>
    </w:p>
    <w:p w:rsidR="005167C8" w:rsidRDefault="005167C8">
      <w:pPr>
        <w:pStyle w:val="ConsPlusNormal"/>
        <w:jc w:val="both"/>
      </w:pPr>
      <w:r>
        <w:t xml:space="preserve">(абзац введен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08.10.2019 N 489-П)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К участию в соревновании не допускаются: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сельскохозяйственные организации, крестьянские (фермерские) хозяйства, организации пищевой перерабатывающей промышленности, если в год проведения соревнования в них произошли производственного травматизма со смертельным исходом, у них имеется просроченная задолженность по выплате заработной платы, среднемесячный уровень оплаты труда ниже значения среднеобластного показателя по отрасли за соответствующий период времени;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работники сельскохозяйственных организаций и крестьянских (фермерских) хозяйств, если в год проведения соревнования к ним применялись меры дисциплинарного взыскания в виде замечания или выговора или ими были допущены нарушения правил охраны труда и пожарной безопасности;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</w:t>
      </w:r>
      <w:r>
        <w:lastRenderedPageBreak/>
        <w:t>489-П)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потенциальные участники соревнования, представившие документы, содержащие недостоверные сведения о значениях показателей, учитываемых при проведении соревнования.</w:t>
      </w:r>
    </w:p>
    <w:p w:rsidR="005167C8" w:rsidRDefault="005167C8">
      <w:pPr>
        <w:pStyle w:val="ConsPlusNormal"/>
        <w:jc w:val="both"/>
      </w:pPr>
      <w:r>
        <w:t xml:space="preserve">(в ред. постановлений Правительства Ульяновской области от 06.05.2019 </w:t>
      </w:r>
      <w:hyperlink r:id="rId150" w:history="1">
        <w:r>
          <w:rPr>
            <w:color w:val="0000FF"/>
          </w:rPr>
          <w:t>N 189-П</w:t>
        </w:r>
      </w:hyperlink>
      <w:r>
        <w:t xml:space="preserve">, от 08.10.2019 </w:t>
      </w:r>
      <w:hyperlink r:id="rId151" w:history="1">
        <w:r>
          <w:rPr>
            <w:color w:val="0000FF"/>
          </w:rPr>
          <w:t>N 489-П</w:t>
        </w:r>
      </w:hyperlink>
      <w:r>
        <w:t>)</w:t>
      </w:r>
    </w:p>
    <w:p w:rsidR="005167C8" w:rsidRDefault="005167C8">
      <w:pPr>
        <w:pStyle w:val="ConsPlusNormal"/>
        <w:spacing w:before="280"/>
        <w:ind w:firstLine="540"/>
        <w:jc w:val="both"/>
      </w:pPr>
      <w:bookmarkStart w:id="20" w:name="P332"/>
      <w:bookmarkEnd w:id="20"/>
      <w:r>
        <w:t>7. Соревнование проводится по следующим номинациям: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"Лучший муниципальный район в сфере аграрного бизнеса";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"Лучшая сельскохозяйственная организация";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"Лучшее крестьянское (фермерское) хозяйство";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"Лучшая организация пищевой перерабатывающей промышленности";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"Лучший комбайнер на обмолоте хлебов";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"Лучший механизатор Ульяновской области";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"Лучший оператор машинного доения";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"Лучший скотник дойных гуртов";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"Лучшие скотник и телятница на молодняке крупного рогатого скота";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"Лучший свинарь";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"Лучший свинарь по обслуживанию маток с поросятами";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"Лучшая птичница по обслуживанию кур-несушек";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"Лучшая птичница на выращивании молодняка птицы";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"Лучший муниципальный район по итогам весеннего сева";</w:t>
      </w:r>
    </w:p>
    <w:p w:rsidR="005167C8" w:rsidRDefault="005167C8">
      <w:pPr>
        <w:pStyle w:val="ConsPlusNormal"/>
        <w:jc w:val="both"/>
      </w:pPr>
      <w:r>
        <w:t xml:space="preserve">(абзац введен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обл. от 03.08.2015 N 378-П)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"Лучшая сельскохозяйственная организация по итогам весеннего сева";</w:t>
      </w:r>
    </w:p>
    <w:p w:rsidR="005167C8" w:rsidRDefault="005167C8">
      <w:pPr>
        <w:pStyle w:val="ConsPlusNormal"/>
        <w:jc w:val="both"/>
      </w:pPr>
      <w:r>
        <w:t xml:space="preserve">(абзац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обл. от 03.08.2015 N 378-П)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"Лучший сельский староста в Ульяновской области".</w:t>
      </w:r>
    </w:p>
    <w:p w:rsidR="005167C8" w:rsidRDefault="005167C8">
      <w:pPr>
        <w:pStyle w:val="ConsPlusNormal"/>
        <w:jc w:val="both"/>
      </w:pPr>
      <w:r>
        <w:t xml:space="preserve">(абзац 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08.10.2019 N 489-П)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lastRenderedPageBreak/>
        <w:t xml:space="preserve">8. В целях наиболее объективной оценки результатов соревнования и для выравнивания условий соревнования между его участниками, за исключением соревнования, предусмотренного </w:t>
      </w:r>
      <w:hyperlink w:anchor="P398" w:history="1">
        <w:r>
          <w:rPr>
            <w:color w:val="0000FF"/>
          </w:rPr>
          <w:t>пунктом 9.10</w:t>
        </w:r>
      </w:hyperlink>
      <w:r>
        <w:t xml:space="preserve"> настоящего Положения, территория Ульяновской области подразделяется на следующие почвенно-климатические зоны (далее - зоны):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489-П)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1 зона - муниципальные образования Ульяновской области "город Димитровград", "город Новоульяновск", "город Ульяновск", "Мелекесский район", "Новомалыклинский район", "Старомайнский район", "Ульяновский район", "Цильнинский район", "Чердаклинский район";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2 зона - муниципальные образования Ульяновской области "Вешкаймский район", "Карсунский район", "Майнский район", "Радищевский район", "Сенгилеевский район", "Сурский район";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3 зона - муниципальные образования Ульяновской области "Базарно-Сызганский район", "Барышский район", "Инзенский район", "Кузоватовский район", "Николаевский район", "Новоспасский район", "Павловский район", "Старокулаткинский район", "Тереньгульский район".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9. Меры поощрения победителей соревнования: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9.1. По итогам соревнования в номинации "Лучший муниципальный район в сфере аграрного бизнеса" среди муниципальных районов Ульяновской области определяются три победителя (по одному в каждой зоне).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Победители соревнования определяются на основе представленных участниками соревнования документов, отражающих выполнение показателей в номинации "Лучший муниципальный район в сфере аграрного бизнеса", по формам, утвержденным Министерством.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Победителям присваивается звание "Лучший муниципальный район в сфере аграрного бизнеса" (с указанием года, за который это звание присваивается). В качестве поощрения каждому победителю вручается диплом.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9.2. По итогам соревнования в номинации "Лучшая сельскохозяйственная организация" определяются три победителя (по одному в каждой зоне).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В подведении итогов соревнования в номинации "Лучшая сельскохозяйственная организация" участвуют сельскохозяйственные организации, занимающиеся развитием отраслей растениеводства и </w:t>
      </w:r>
      <w:r>
        <w:lastRenderedPageBreak/>
        <w:t>животноводства, а также крестьянские (фермерские) хозяйства, включая индивидуальных предпринимателей, достигшие на момент подведения итогов соревнования одного из следующих показателей: общая посевная площадь под урожай текущего года составляет более 5000 гектаров, поголовье крупного рогатого скота - более 400 голов, поголовье свиней - более 200 голов, поголовье овец и коз - более 500 голов, поголовье птицы - более 1000 голов.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Победители соревнования определяются на основе представленных участниками соревнования документов, отражающих выполнение показателей в номинации "Лучшая сельскохозяйственная организация", по формам, утвержденным Министерством.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Победителям присваивается звание "Лучшая сельскохозяйственная организация" (с указанием года, за который это звание присваивается). В качестве поощрения каждому победителю вручается диплом.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9.3. По итогам соревнования в номинации "Лучшее крестьянское (фермерское) хозяйство" среди крестьянских (фермерских) хозяйств определяются три победителя (по одному в каждой зоне).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Победители соревнования определяются на основе представленных участниками соревнования документов, отражающих выполнение показателей в номинации "Лучшее крестьянское (фермерское) хозяйство", по формам, утвержденным Министерством.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Победителям присваивается звание "Лучшее крестьянское (фермерское) хозяйство" (с указанием года, за который это звание присваивается). В качестве поощрения каждому победителю вручается диплом.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9.4. По итогам соревнования в номинации "Лучшая организация пищевой перерабатывающей промышленности" среди организаций пищевой перерабатывающей промышленности определяются по одному победителю в каждой из четырех групп организаций (без учета зон):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организации, занимающиеся производством молочных продуктов;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организации, занимающиеся производством мяса и мясопродуктов;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организации, занимающиеся производством продуктов мукомольно-крупяной промышленности, хлеба и хлебобулочных изделий, кондитерских изделий;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организации, занимающиеся производством напитков.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Победители соревнования определяются на основе представленных </w:t>
      </w:r>
      <w:r>
        <w:lastRenderedPageBreak/>
        <w:t>участниками соревнования документов, отражающих выполнение показателей в номинации "Лучшая организация пищевой перерабатывающей промышленности", по формам, утвержденным Министерством.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Победителям присваивается звание "Лучшая организация пищевой перерабатывающей промышленности" (с указанием года, за который это звание присваивается). В качестве поощрения каждому победителю вручается диплом.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9.5. В номинации "Лучший комбайнер на обмолоте хлебов" в целях сопоставимости достигнутых отдельными комбайнерами, занятыми на обмолоте зерновых и других сельскохозяйственных культур, результатов на зерноуборочных комбайнах разных марок устанавливаются четыре группы комбайнов, однотипных по номинальной пропускной способности молотильно-сепарирующего устройства, а именно: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первая группа - с номинальной пропускной способностью хлебной массы до 7 килограммов в секунду;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вторая группа - с номинальной пропускной способностью хлебной массы от 7,1 до 9 килограммов в секунду;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третья группа - с номинальной пропускной способностью хлебной массы от 9,1 до 11,9 килограмма в секунду;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четвертая группа - с номинальной пропускной способностью хлебной массы 12 и более килограммов в секунду.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По итогам соревнования в номинации "Лучший комбайнер на обмолоте хлебов" определяются пять победителей, в том числе один победитель, добившийся наивысшего намолота зерна в Ульяновской области, и по одному победителю по каждой группе комбайнов.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В качестве критерия оценки при определении победителей используется намолот зерна. При этом в намолот зерна, используемый для подведения итогов работы комбайнера, включается все зерно, намолоченное комбайнером на территории Ульяновской области, за исключением зерна, намолоченного им на территории других субъектов Российской Федерации.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В качестве поощрения каждому победителю присваивается звание "Лучший комбайнер на обмолоте хлебов" (с указанием года, за который это звание присваивается), вручаются диплом и денежная премия: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победителю, обеспечившему наивысший намолот зерна в Ульяновской области, - в сумме 20 тыс. рублей;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lastRenderedPageBreak/>
        <w:t>победителю по каждой группе комбайнов - в сумме 15 тыс. рублей каждому.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9.6. По итогам соревнования в номинации "Лучший механизатор Ульяновской области" среди механизаторов по результатам работы за год определяется один победитель, обеспечивший максимальную сезонную выработку на полевых работах в пересчете на нормосмены, включая работы по заготовке кормов и уборке урожая на территории Ульяновской области.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В качестве поощрения победителю присваивается звание "Лучший механизатор Ульяновской области" (с указанием года, за который это звание присваивается), вручаются диплом и денежная премия в сумме 500 тыс. рублей на приобретение легкового автомобиля.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9.7. По итогам соревнования в номинациях "Лучший оператор машинного доения", "Лучший скотник дойных гуртов", "Лучшие скотник и телятница на молодняке крупного рогатого скота", "Лучший свинарь", "Лучший свинарь по обслуживанию маток с поросятами", "Лучшая птичница по обслуживанию кур-несушек", "Лучшая птичница на выращивании молодняка птицы" определяются семь победителей - за наивысшие показатели в целом по Ульяновской области (по одному победителю в каждой номинации).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Победители соревнования определяются на основе представленных участниками соревнования документов, отражающих выполнение показателей в номинациях "Лучший оператор машинного доения", "Лучший скотник дойных гуртов", "Лучшие скотник и телятница на молодняке крупного рогатого скота", "Лучший свинарь", "Лучший свинарь по обслуживанию маток с поросятами", "Лучшая птичница по обслуживанию кур-несушек", "Лучшая птичница на выращивании молодняка птицы", по формам, утвержденным Министерством.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В качестве поощрения каждому победителю присваивается соответственно звание "Лучший оператор машинного доения", "Лучший скотник дойных гуртов", "Лучшие скотник и телятница на молодняке крупного рогатого скота", "Лучший свинарь", "Лучший свинарь по обслуживанию маток с поросятами", "Лучшая птичница по обслуживанию кур-несушек", "Лучшая птичница на выращивании молодняка птицы" (с указанием года, за который это звание присваивается) и вручается денежная премия в сумме 20 тыс. рублей.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9.8. По итогам соревнования в номинации "Лучший муниципальный район по итогам весеннего сева" определяются три победителя среди муниципальных районов (по одному в каждой зоне).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Победители соревнования определяются на основе представленных </w:t>
      </w:r>
      <w:r>
        <w:lastRenderedPageBreak/>
        <w:t>участниками соревнования документов, отражающих выполнение показателей в номинации "Лучший муниципальный район по итогам весеннего сева", по форме, утвержденной Министерством.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Победителям присваивается звание "Лучший муниципальный район по итогам весеннего сева" (с указанием года, за который это звание присваивается). В качестве поощрения каждому победителю вручается диплом и почетная лента победителя.</w:t>
      </w:r>
    </w:p>
    <w:p w:rsidR="005167C8" w:rsidRDefault="005167C8">
      <w:pPr>
        <w:pStyle w:val="ConsPlusNormal"/>
        <w:jc w:val="both"/>
      </w:pPr>
      <w:r>
        <w:t xml:space="preserve">(пп. 9.8 введен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обл. от 03.08.2015 N 378-П)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9.9. По итогам соревнования в номинации "Лучшая сельскохозяйственная организация по итогам весеннего сева" определяются девять победителей среди сельскохозяйственных организаций и крестьянских (фермерских) хозяйств (по три в каждой зоне).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Победители соревнования определяются на основе представленных участниками соревнования документов, отражающих выполнение показателей в номинации "Лучшая сельскохозяйственная организация по итогам весеннего сева", по форме, утвержденной Министерством.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Победителям присваивается звание "Лучшая сельскохозяйственная организация по итогам весеннего сева" (с указанием года, за который это звание присваивается). В качестве поощрения каждому победителю вручается диплом и почетная лента победителя.</w:t>
      </w:r>
    </w:p>
    <w:p w:rsidR="005167C8" w:rsidRDefault="005167C8">
      <w:pPr>
        <w:pStyle w:val="ConsPlusNormal"/>
        <w:jc w:val="both"/>
      </w:pPr>
      <w:r>
        <w:t xml:space="preserve">(пп. 9.9 введен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обл. от 03.08.2015 N 378-П)</w:t>
      </w:r>
    </w:p>
    <w:p w:rsidR="005167C8" w:rsidRDefault="005167C8">
      <w:pPr>
        <w:pStyle w:val="ConsPlusNormal"/>
        <w:spacing w:before="280"/>
        <w:ind w:firstLine="540"/>
        <w:jc w:val="both"/>
      </w:pPr>
      <w:bookmarkStart w:id="21" w:name="P398"/>
      <w:bookmarkEnd w:id="21"/>
      <w:r>
        <w:t>9.10. По итогам соревнования в номинации "Лучший сельский староста в Ульяновской области" среди сельских старост в Ульяновской области определяется один победитель.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9.10.1. Победитель соревнования в указанной номинации определяется на основе представленных участниками соревнования отчетов о деятельности сельских старост в течение года, в котором проводится соревнование, и года, предшествующего ему (далее - отчет), согласованных с главами местных администраций поселений (городских округов) Ульяновской области, представительные органы которых приняли решения о назначении сельских старост - участников соревнования.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9.10.2. Критериями оценки результатов деятельности сельского старосты, применяемыми для определения победителя соревнования в данной номинации, являются: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1) число жителей сельского населенного пункта, участвовавших в выполнении работ по благоустройству, уборке и озеленению территории </w:t>
      </w:r>
      <w:r>
        <w:lastRenderedPageBreak/>
        <w:t>соответствующего сельского населенного пункта. Если число жителей сельского населенного пункта, участвовавших в выполнении указанных работ, составило: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а) 10 и менее человек - выставляется 0 баллов;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б) 11 - 30 человек - выставляется 1 балл;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в) 31 - 70 человек - выставляется 2 балла;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г) 71 - 100 человек - выставляется 3 балла;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д) 101 и более человек - выставляется 4 балла;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2) число жителей сельского населенного пункта, привлеченных к добровольному участию в охране общественного порядка. Если число жителей сельского населенного пункта, привлеченных к добровольному участию в охране общественного порядка, составило: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а) 10 и менее человек - выставляется 0 баллов;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б) 11 - 30 человек - выставляется 1 балл;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в) 31 - 70 человек - выставляется 2 балла;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г) 71 - 100 человек - выставляется 3 балла;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д) 101 и более человек - выставляется 4 балла;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3) количество сходов, собраний, конференций граждан, в которых сельский староста принял участие и по результатам проведения которых в органы местного самоуправления соответствующего поселения (городского округа) Ульяновской области были внесены предложения, касающиеся решения вопросов местного значения, в том числе оформленные в виде проектов муниципальных правовых актов. Если число указанных сходов, собраний, конференций граждан составило: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а) менее 1 единицы - выставляется 0 баллов;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б) 1 - 3 единицы - выставляется 1 балл;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в) 4 - 9 единиц - выставляется 2 балла;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г) 10 - 15 единиц - выставляется 3 балла;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д) свыше 15 единиц - выставляется 4 балла;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lastRenderedPageBreak/>
        <w:t>4) количество бесед, проведенных сельским старостой с жителями сельского населенного пункта, по вопросам недопущения образования на территории соответствующего сельского населенного пункта мест несанкционированного размещения отходов производства и потребления, соблюдения правил содержания домашних животных, правил пользования жилыми помещениями и правил пожарной безопасности. Если число указанных бесед составило: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а) менее 1 единицы - выставляется 0 баллов;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б) 1 - 3 единицы - выставляется 1 балл;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в) 4 - 9 единиц - выставляется 2 балла;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г) 10 - 15 единиц - выставляется 3 балла;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д) свыше 15 единиц - выставляется 4 балла;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5) количество официальных спортивных и физкультурных мероприятий, мероприятий, направленных на развитие школьного спорта, и иных мероприятий в сфере физической культуры и спорта, в организации и (или) проведении которых на территории сельского населенного пункта принял участие сельский староста. Если число указанных мероприятий составило: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а) менее 1 единицы - выставляется 0 баллов;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б) 1 - 3 единицы - выставляется 1 балл;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в) 4 - 9 единиц - выставляется 2 балла;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г) 10 - 15 единиц - выставляется 3 балла;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д) свыше 15 единиц - выставляется 4 балла.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9.10.3. Победителем соревнования в номинации "Лучший сельский староста в Ульяновской области" признается сельский староста, получивший наибольшее суммарное число баллов. В случае если наибольшее суммарное число баллов получили два или более сельских старосты, победителем соревнования в данной номинации признается тот из них, который представил документы, необходимые для участия в соревновании, ранее других таких сельских старост.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9.10.4. Победителю соревнования в номинации "Лучший сельский староста в Ульяновской области" присваивается звание "Лучший сельский староста в Ульяновской области" (с указанием года, за который это звание присваивается). Победителю соревнования в данной номинации вручается </w:t>
      </w:r>
      <w:r>
        <w:lastRenderedPageBreak/>
        <w:t>диплом победителя и выплачивается денежная премия в размере тридцати тысяч рублей.</w:t>
      </w:r>
    </w:p>
    <w:p w:rsidR="005167C8" w:rsidRDefault="005167C8">
      <w:pPr>
        <w:pStyle w:val="ConsPlusNormal"/>
        <w:jc w:val="both"/>
      </w:pPr>
      <w:r>
        <w:t xml:space="preserve">(пп. 9.10 введен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08.10.2019 N 489-П)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10. Порядок подведения итогов соревнования: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10.1. Победителями соревнования в каждой из номинаций признаются участники, достигшие наивысших показателей.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10.2. Для подведения итогов соревнования и определения победителей создается комиссия по подведению итогов ежегодного областного соревнования в агропромышленном комплексе Ульяновской области (далее - комиссия), которая состоит из председателя комиссии, заместителя председателя комиссии, секретаря комиссии и членов комиссии. Состав комиссии утверждается правовым актом Министерства.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24.08.2018 N 389-П)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На комиссию возлагаются следующие функции: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рассмотрение документов, представленных участниками соревнования;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подведение итогов соревнования;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определение победителей соревнования.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Комиссия правомочна решать вопросы, отнесенные к ее компетенции, если в заседании комиссии примет участие более половины от общего числа членов комиссии.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Комиссия принимает решение открытым голосованием простым большинством голосов присутствующих на заседании членов комиссии. При равенстве голосов решающим считается голос председателя комиссии.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10.3. Участники соревнования представляют документы в комиссию по адресу: 432011, г. Ульяновск, ул. Радищева, д. 5, Министерство агропромышленного комплекса и развития сельских территорий Ульяновской области (телефон приемной (8422) 44-06-49, телефон для справок (8422) 44-26-63).</w:t>
      </w:r>
    </w:p>
    <w:p w:rsidR="005167C8" w:rsidRDefault="005167C8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24.08.2018 N 389-П)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Документы направляются через почтовое отделение связи или представляются лично на бумажном носителе.</w:t>
      </w:r>
    </w:p>
    <w:p w:rsidR="005167C8" w:rsidRDefault="005167C8">
      <w:pPr>
        <w:pStyle w:val="ConsPlusNormal"/>
        <w:spacing w:before="280"/>
        <w:ind w:firstLine="540"/>
        <w:jc w:val="both"/>
      </w:pPr>
      <w:bookmarkStart w:id="22" w:name="P447"/>
      <w:bookmarkEnd w:id="22"/>
      <w:r>
        <w:lastRenderedPageBreak/>
        <w:t>10.4. Срок представления документов устанавливается Министерством, но не может быть менее 10 дней со дня первой публикации объявления о начале приема документов в газете "Ульяновская правда" или размещения на официальном сайте Министерства в информационно-телекоммуникационной сети Интернет www.agro-ul.ru.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Датой представления документов считается дата их регистрации в Министерстве. Датой представления документов, направленных почтовым отправлением, считается дата, указанная на почтовом штемпеле оператора почтовой связи по месту отправки документов.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Документы, представленные в Министерство позже срока, установленного </w:t>
      </w:r>
      <w:hyperlink w:anchor="P447" w:history="1">
        <w:r>
          <w:rPr>
            <w:color w:val="0000FF"/>
          </w:rPr>
          <w:t>абзацем первым подпункта 10.4 пункта 10</w:t>
        </w:r>
      </w:hyperlink>
      <w:r>
        <w:t>, к рассмотрению не принимаются.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10.5. Комиссия подводит итоги соревнования и определяет победителей: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по номинациям "Лучший муниципальный район по итогам весеннего сева" и "Лучшая сельскохозяйственная организация по итогам весеннего сева" - до 1 июля текущего года;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 xml:space="preserve">по остальным номинациям, указанным в </w:t>
      </w:r>
      <w:hyperlink w:anchor="P332" w:history="1">
        <w:r>
          <w:rPr>
            <w:color w:val="0000FF"/>
          </w:rPr>
          <w:t>пункте 7</w:t>
        </w:r>
      </w:hyperlink>
      <w:r>
        <w:t xml:space="preserve"> настоящего Положения, - до 1 ноября текущего года.</w:t>
      </w:r>
    </w:p>
    <w:p w:rsidR="005167C8" w:rsidRDefault="005167C8">
      <w:pPr>
        <w:pStyle w:val="ConsPlusNormal"/>
        <w:jc w:val="both"/>
      </w:pPr>
      <w:r>
        <w:t xml:space="preserve">(пп. 10.5 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обл. от 03.08.2015 N 378-П)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10.6. Решение комиссии оформляется протоколом, который подписывается всеми членами комиссии.</w:t>
      </w:r>
    </w:p>
    <w:p w:rsidR="005167C8" w:rsidRDefault="005167C8">
      <w:pPr>
        <w:pStyle w:val="ConsPlusNormal"/>
        <w:spacing w:before="280"/>
        <w:ind w:firstLine="540"/>
        <w:jc w:val="both"/>
      </w:pPr>
      <w:r>
        <w:t>10.7. На основании протокола комиссии издается правовой акт Министерства о награждении победителей соревнования.</w:t>
      </w:r>
    </w:p>
    <w:p w:rsidR="005167C8" w:rsidRDefault="005167C8">
      <w:pPr>
        <w:pStyle w:val="ConsPlusNormal"/>
        <w:jc w:val="both"/>
      </w:pPr>
    </w:p>
    <w:p w:rsidR="005167C8" w:rsidRDefault="005167C8">
      <w:pPr>
        <w:pStyle w:val="ConsPlusNormal"/>
        <w:jc w:val="both"/>
      </w:pPr>
    </w:p>
    <w:p w:rsidR="005167C8" w:rsidRDefault="005167C8">
      <w:pPr>
        <w:pStyle w:val="ConsPlusNormal"/>
        <w:jc w:val="both"/>
      </w:pPr>
    </w:p>
    <w:p w:rsidR="005167C8" w:rsidRDefault="005167C8">
      <w:pPr>
        <w:pStyle w:val="ConsPlusNormal"/>
        <w:jc w:val="both"/>
      </w:pPr>
    </w:p>
    <w:p w:rsidR="005167C8" w:rsidRDefault="005167C8">
      <w:pPr>
        <w:pStyle w:val="ConsPlusNormal"/>
        <w:jc w:val="both"/>
      </w:pPr>
    </w:p>
    <w:p w:rsidR="005167C8" w:rsidRDefault="005167C8">
      <w:pPr>
        <w:pStyle w:val="ConsPlusNormal"/>
        <w:jc w:val="right"/>
        <w:outlineLvl w:val="0"/>
      </w:pPr>
      <w:r>
        <w:t>Приложение N 3</w:t>
      </w:r>
    </w:p>
    <w:p w:rsidR="005167C8" w:rsidRDefault="005167C8">
      <w:pPr>
        <w:pStyle w:val="ConsPlusNormal"/>
        <w:jc w:val="right"/>
      </w:pPr>
      <w:r>
        <w:t>к постановлению</w:t>
      </w:r>
    </w:p>
    <w:p w:rsidR="005167C8" w:rsidRDefault="005167C8">
      <w:pPr>
        <w:pStyle w:val="ConsPlusNormal"/>
        <w:jc w:val="right"/>
      </w:pPr>
      <w:r>
        <w:t>Правительства Ульяновской области</w:t>
      </w:r>
    </w:p>
    <w:p w:rsidR="005167C8" w:rsidRDefault="005167C8">
      <w:pPr>
        <w:pStyle w:val="ConsPlusNormal"/>
        <w:jc w:val="right"/>
      </w:pPr>
      <w:r>
        <w:t>от 15 апреля 2014 г. N 131-П</w:t>
      </w:r>
    </w:p>
    <w:p w:rsidR="005167C8" w:rsidRDefault="005167C8">
      <w:pPr>
        <w:pStyle w:val="ConsPlusNormal"/>
        <w:jc w:val="both"/>
      </w:pPr>
    </w:p>
    <w:p w:rsidR="005167C8" w:rsidRDefault="005167C8">
      <w:pPr>
        <w:pStyle w:val="ConsPlusTitle"/>
        <w:jc w:val="center"/>
      </w:pPr>
      <w:r>
        <w:t>СОСТАВ</w:t>
      </w:r>
    </w:p>
    <w:p w:rsidR="005167C8" w:rsidRDefault="005167C8">
      <w:pPr>
        <w:pStyle w:val="ConsPlusTitle"/>
        <w:jc w:val="center"/>
      </w:pPr>
      <w:r>
        <w:t>КОМИССИИ ПО ПОДВЕДЕНИЮ ИТОГОВ ЕЖЕГОДНОГО ОБЛАСТНОГО</w:t>
      </w:r>
    </w:p>
    <w:p w:rsidR="005167C8" w:rsidRDefault="005167C8">
      <w:pPr>
        <w:pStyle w:val="ConsPlusTitle"/>
        <w:jc w:val="center"/>
      </w:pPr>
      <w:r>
        <w:t>СОРЕВНОВАНИЯ В АГРОПРОМЫШЛЕННОМ КОМПЛЕКСЕ</w:t>
      </w:r>
    </w:p>
    <w:p w:rsidR="005167C8" w:rsidRDefault="005167C8">
      <w:pPr>
        <w:pStyle w:val="ConsPlusTitle"/>
        <w:jc w:val="center"/>
      </w:pPr>
      <w:r>
        <w:t>УЛЬЯНОВСКОЙ ОБЛАСТИ</w:t>
      </w:r>
    </w:p>
    <w:p w:rsidR="005167C8" w:rsidRDefault="005167C8">
      <w:pPr>
        <w:pStyle w:val="ConsPlusNormal"/>
        <w:jc w:val="both"/>
      </w:pPr>
    </w:p>
    <w:p w:rsidR="005167C8" w:rsidRDefault="005167C8">
      <w:pPr>
        <w:pStyle w:val="ConsPlusNormal"/>
        <w:ind w:firstLine="540"/>
        <w:jc w:val="both"/>
      </w:pPr>
      <w:r>
        <w:t xml:space="preserve">Утратил силу. - </w:t>
      </w:r>
      <w:hyperlink r:id="rId162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24.08.2018 N 389-П.</w:t>
      </w:r>
    </w:p>
    <w:p w:rsidR="005167C8" w:rsidRDefault="005167C8">
      <w:pPr>
        <w:pStyle w:val="ConsPlusNormal"/>
        <w:jc w:val="both"/>
      </w:pPr>
    </w:p>
    <w:p w:rsidR="005167C8" w:rsidRDefault="005167C8">
      <w:pPr>
        <w:pStyle w:val="ConsPlusNormal"/>
        <w:jc w:val="both"/>
      </w:pPr>
    </w:p>
    <w:p w:rsidR="005167C8" w:rsidRDefault="005167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CF3" w:rsidRDefault="00A66CF3"/>
    <w:sectPr w:rsidR="00A66CF3" w:rsidSect="0095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C8"/>
    <w:rsid w:val="000804B9"/>
    <w:rsid w:val="0014388A"/>
    <w:rsid w:val="003F732C"/>
    <w:rsid w:val="003F7BF5"/>
    <w:rsid w:val="004D1CDF"/>
    <w:rsid w:val="005105AA"/>
    <w:rsid w:val="005167C8"/>
    <w:rsid w:val="00566002"/>
    <w:rsid w:val="005662A5"/>
    <w:rsid w:val="007804F3"/>
    <w:rsid w:val="00863B42"/>
    <w:rsid w:val="00A31557"/>
    <w:rsid w:val="00A66CF3"/>
    <w:rsid w:val="00B13EAE"/>
    <w:rsid w:val="00B35E20"/>
    <w:rsid w:val="00DD57AC"/>
    <w:rsid w:val="00D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2C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13E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732C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E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EA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EA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13EAE"/>
    <w:rPr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13EA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B13EAE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paragraph" w:styleId="a3">
    <w:name w:val="caption"/>
    <w:basedOn w:val="a"/>
    <w:qFormat/>
    <w:rsid w:val="003F732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character" w:styleId="a4">
    <w:name w:val="Strong"/>
    <w:basedOn w:val="a0"/>
    <w:uiPriority w:val="22"/>
    <w:qFormat/>
    <w:rsid w:val="003F732C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3F73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732C"/>
    <w:rPr>
      <w:lang w:eastAsia="zh-CN"/>
    </w:rPr>
  </w:style>
  <w:style w:type="paragraph" w:styleId="a7">
    <w:name w:val="List Paragraph"/>
    <w:basedOn w:val="a"/>
    <w:qFormat/>
    <w:rsid w:val="003F732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5167C8"/>
    <w:pPr>
      <w:widowControl w:val="0"/>
      <w:autoSpaceDE w:val="0"/>
      <w:autoSpaceDN w:val="0"/>
    </w:pPr>
    <w:rPr>
      <w:rFonts w:cs="PT Astra Serif"/>
    </w:rPr>
  </w:style>
  <w:style w:type="paragraph" w:customStyle="1" w:styleId="ConsPlusNonformat">
    <w:name w:val="ConsPlusNonformat"/>
    <w:rsid w:val="005167C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5167C8"/>
    <w:pPr>
      <w:widowControl w:val="0"/>
      <w:autoSpaceDE w:val="0"/>
      <w:autoSpaceDN w:val="0"/>
    </w:pPr>
    <w:rPr>
      <w:rFonts w:cs="PT Astra Serif"/>
      <w:b/>
    </w:rPr>
  </w:style>
  <w:style w:type="paragraph" w:customStyle="1" w:styleId="ConsPlusCell">
    <w:name w:val="ConsPlusCell"/>
    <w:rsid w:val="005167C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5167C8"/>
    <w:pPr>
      <w:widowControl w:val="0"/>
      <w:autoSpaceDE w:val="0"/>
      <w:autoSpaceDN w:val="0"/>
    </w:pPr>
    <w:rPr>
      <w:rFonts w:cs="PT Astra Serif"/>
    </w:rPr>
  </w:style>
  <w:style w:type="paragraph" w:customStyle="1" w:styleId="ConsPlusTitlePage">
    <w:name w:val="ConsPlusTitlePage"/>
    <w:rsid w:val="005167C8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5167C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167C8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2C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13E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732C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E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EA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EA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13EAE"/>
    <w:rPr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13EA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B13EAE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paragraph" w:styleId="a3">
    <w:name w:val="caption"/>
    <w:basedOn w:val="a"/>
    <w:qFormat/>
    <w:rsid w:val="003F732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character" w:styleId="a4">
    <w:name w:val="Strong"/>
    <w:basedOn w:val="a0"/>
    <w:uiPriority w:val="22"/>
    <w:qFormat/>
    <w:rsid w:val="003F732C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3F73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732C"/>
    <w:rPr>
      <w:lang w:eastAsia="zh-CN"/>
    </w:rPr>
  </w:style>
  <w:style w:type="paragraph" w:styleId="a7">
    <w:name w:val="List Paragraph"/>
    <w:basedOn w:val="a"/>
    <w:qFormat/>
    <w:rsid w:val="003F732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5167C8"/>
    <w:pPr>
      <w:widowControl w:val="0"/>
      <w:autoSpaceDE w:val="0"/>
      <w:autoSpaceDN w:val="0"/>
    </w:pPr>
    <w:rPr>
      <w:rFonts w:cs="PT Astra Serif"/>
    </w:rPr>
  </w:style>
  <w:style w:type="paragraph" w:customStyle="1" w:styleId="ConsPlusNonformat">
    <w:name w:val="ConsPlusNonformat"/>
    <w:rsid w:val="005167C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5167C8"/>
    <w:pPr>
      <w:widowControl w:val="0"/>
      <w:autoSpaceDE w:val="0"/>
      <w:autoSpaceDN w:val="0"/>
    </w:pPr>
    <w:rPr>
      <w:rFonts w:cs="PT Astra Serif"/>
      <w:b/>
    </w:rPr>
  </w:style>
  <w:style w:type="paragraph" w:customStyle="1" w:styleId="ConsPlusCell">
    <w:name w:val="ConsPlusCell"/>
    <w:rsid w:val="005167C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5167C8"/>
    <w:pPr>
      <w:widowControl w:val="0"/>
      <w:autoSpaceDE w:val="0"/>
      <w:autoSpaceDN w:val="0"/>
    </w:pPr>
    <w:rPr>
      <w:rFonts w:cs="PT Astra Serif"/>
    </w:rPr>
  </w:style>
  <w:style w:type="paragraph" w:customStyle="1" w:styleId="ConsPlusTitlePage">
    <w:name w:val="ConsPlusTitlePage"/>
    <w:rsid w:val="005167C8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5167C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167C8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CDB7185F7E927A83ECC074C405BDC35BD1E2A095DB91B2F2742A38A350DF7EB457AFFE8104F5C50DDD9E5D6341DDA7A154D8CD97B8567FCE79F4Ag5lFJ" TargetMode="External"/><Relationship Id="rId117" Type="http://schemas.openxmlformats.org/officeDocument/2006/relationships/hyperlink" Target="consultantplus://offline/ref=7CDB7185F7E927A83ECC074C405BDC35BD1E2A095DBD1D2D2042A38A350DF7EB457AFFE8104F5C50DDD9E5D2341DDA7A154D8CD97B8567FCE79F4Ag5lFJ" TargetMode="External"/><Relationship Id="rId21" Type="http://schemas.openxmlformats.org/officeDocument/2006/relationships/hyperlink" Target="consultantplus://offline/ref=7CDB7185F7E927A83ECC074C405BDC35BD1E2A095DB91B2F2742A38A350DF7EB457AFFE8104F5C50DDD9E5D5341DDA7A154D8CD97B8567FCE79F4Ag5lFJ" TargetMode="External"/><Relationship Id="rId42" Type="http://schemas.openxmlformats.org/officeDocument/2006/relationships/hyperlink" Target="consultantplus://offline/ref=7CDB7185F7E927A83ECC074C405BDC35BD1E2A095DBE1D292642A38A350DF7EB457AFFE8104F5C50DDD9E7D3341DDA7A154D8CD97B8567FCE79F4Ag5lFJ" TargetMode="External"/><Relationship Id="rId47" Type="http://schemas.openxmlformats.org/officeDocument/2006/relationships/hyperlink" Target="consultantplus://offline/ref=7CDB7185F7E927A83ECC074C405BDC35BD1E2A095DBD18232442A38A350DF7EB457AFFE8104F5C50DDD9E5D1341DDA7A154D8CD97B8567FCE79F4Ag5lFJ" TargetMode="External"/><Relationship Id="rId63" Type="http://schemas.openxmlformats.org/officeDocument/2006/relationships/hyperlink" Target="consultantplus://offline/ref=7CDB7185F7E927A83ECC074C405BDC35BD1E2A095DB9142A2942A38A350DF7EB457AFFE8104F5C50DDD9E3D7341DDA7A154D8CD97B8567FCE79F4Ag5lFJ" TargetMode="External"/><Relationship Id="rId68" Type="http://schemas.openxmlformats.org/officeDocument/2006/relationships/hyperlink" Target="consultantplus://offline/ref=7CDB7185F7E927A83ECC074C405BDC35BD1E2A095DB9142A2942A38A350DF7EB457AFFE8104F5C50DDD9E7D4341DDA7A154D8CD97B8567FCE79F4Ag5lFJ" TargetMode="External"/><Relationship Id="rId84" Type="http://schemas.openxmlformats.org/officeDocument/2006/relationships/hyperlink" Target="consultantplus://offline/ref=7CDB7185F7E927A83ECC074C405BDC35BD1E2A095DB91B2F2542A38A350DF7EB457AFFE8104F5C50DDD9E1D7341DDA7A154D8CD97B8567FCE79F4Ag5lFJ" TargetMode="External"/><Relationship Id="rId89" Type="http://schemas.openxmlformats.org/officeDocument/2006/relationships/hyperlink" Target="consultantplus://offline/ref=7CDB7185F7E927A83ECC074C405BDC35BD1E2A095DB91B2F2542A38A350DF7EB457AFFE8104F5C50DDD9EED1341DDA7A154D8CD97B8567FCE79F4Ag5lFJ" TargetMode="External"/><Relationship Id="rId112" Type="http://schemas.openxmlformats.org/officeDocument/2006/relationships/hyperlink" Target="consultantplus://offline/ref=7CDB7185F7E927A83ECC074C405BDC35BD1E2A095DB9142A2942A38A350DF7EB457AFFE8104F5C50DDD9E2D5341DDA7A154D8CD97B8567FCE79F4Ag5lFJ" TargetMode="External"/><Relationship Id="rId133" Type="http://schemas.openxmlformats.org/officeDocument/2006/relationships/hyperlink" Target="consultantplus://offline/ref=7CDB7185F7E927A83ECC074C405BDC35BD1E2A095BBB192B2542A38A350DF7EB457AFFE8104F5C50DDD9E7D9341DDA7A154D8CD97B8567FCE79F4Ag5lFJ" TargetMode="External"/><Relationship Id="rId138" Type="http://schemas.openxmlformats.org/officeDocument/2006/relationships/hyperlink" Target="consultantplus://offline/ref=7CDB7185F7E927A83ECC074C405BDC35BD1E2A095DB91B2F2742A38A350DF7EB457AFFE8104F5C50DDD9E5D8341DDA7A154D8CD97B8567FCE79F4Ag5lFJ" TargetMode="External"/><Relationship Id="rId154" Type="http://schemas.openxmlformats.org/officeDocument/2006/relationships/hyperlink" Target="consultantplus://offline/ref=7CDB7185F7E927A83ECC074C405BDC35BD1E2A095DBD1D2D2042A38A350DF7EB457AFFE8104F5C50DDD9E3D2341DDA7A154D8CD97B8567FCE79F4Ag5lFJ" TargetMode="External"/><Relationship Id="rId159" Type="http://schemas.openxmlformats.org/officeDocument/2006/relationships/hyperlink" Target="consultantplus://offline/ref=7CDB7185F7E927A83ECC074C405BDC35BD1E2A095DB91B2F2742A38A350DF7EB457AFFE8104F5C50DDD9E2D1341DDA7A154D8CD97B8567FCE79F4Ag5lFJ" TargetMode="External"/><Relationship Id="rId16" Type="http://schemas.openxmlformats.org/officeDocument/2006/relationships/hyperlink" Target="consultantplus://offline/ref=7CDB7185F7E927A83ECC074C405BDC35BD1E2A095DBE1D292642A38A350DF7EB457AFFE8104F5C50DDD9E6D5341DDA7A154D8CD97B8567FCE79F4Ag5lFJ" TargetMode="External"/><Relationship Id="rId107" Type="http://schemas.openxmlformats.org/officeDocument/2006/relationships/hyperlink" Target="consultantplus://offline/ref=7CDB7185F7E927A83ECC074C405BDC35BD1E2A095CB9192E2542A38A350DF7EB457AFFE8104F5C50DDD9E5D0341DDA7A154D8CD97B8567FCE79F4Ag5lFJ" TargetMode="External"/><Relationship Id="rId11" Type="http://schemas.openxmlformats.org/officeDocument/2006/relationships/hyperlink" Target="consultantplus://offline/ref=7CDB7185F7E927A83ECC074C405BDC35BD1E2A095DBE192A2642A38A350DF7EB457AFFE8104F5C50DDD9E4D4341DDA7A154D8CD97B8567FCE79F4Ag5lFJ" TargetMode="External"/><Relationship Id="rId32" Type="http://schemas.openxmlformats.org/officeDocument/2006/relationships/hyperlink" Target="consultantplus://offline/ref=7CDB7185F7E927A83ECC074C405BDC35BD1E2A095BBD1E282442A38A350DF7EB457AFFE8104F5C50DDD9E7D7341DDA7A154D8CD97B8567FCE79F4Ag5lFJ" TargetMode="External"/><Relationship Id="rId37" Type="http://schemas.openxmlformats.org/officeDocument/2006/relationships/hyperlink" Target="consultantplus://offline/ref=7CDB7185F7E927A83ECC074C405BDC35BD1E2A095DB91B2F2742A38A350DF7EB457AFFE8104F5C50DDD9E5D7341DDA7A154D8CD97B8567FCE79F4Ag5lFJ" TargetMode="External"/><Relationship Id="rId53" Type="http://schemas.openxmlformats.org/officeDocument/2006/relationships/hyperlink" Target="consultantplus://offline/ref=7CDB7185F7E927A83ECC074C405BDC35BD1E2A095DBD1D2D2042A38A350DF7EB457AFFE8104F5C50DDD9E7D4341DDA7A154D8CD97B8567FCE79F4Ag5lFJ" TargetMode="External"/><Relationship Id="rId58" Type="http://schemas.openxmlformats.org/officeDocument/2006/relationships/hyperlink" Target="consultantplus://offline/ref=7CDB7185F7E927A83ECC074C405BDC35BD1E2A095DBE1D292642A38A350DF7EB457AFFE8104F5C50DDD9E7D7341DDA7A154D8CD97B8567FCE79F4Ag5lFJ" TargetMode="External"/><Relationship Id="rId74" Type="http://schemas.openxmlformats.org/officeDocument/2006/relationships/hyperlink" Target="consultantplus://offline/ref=7CDB7185F7E927A83ECC074C405BDC35BD1E2A095BBD1E282442A38A350DF7EB457AFFE8104F5C50DDD9E4D5341DDA7A154D8CD97B8567FCE79F4Ag5lFJ" TargetMode="External"/><Relationship Id="rId79" Type="http://schemas.openxmlformats.org/officeDocument/2006/relationships/hyperlink" Target="consultantplus://offline/ref=7CDB7185F7E927A83ECC074C405BDC35BD1E2A095DB9142A2942A38A350DF7EB457AFFE8104F5C50DDD9E7D6341DDA7A154D8CD97B8567FCE79F4Ag5lFJ" TargetMode="External"/><Relationship Id="rId102" Type="http://schemas.openxmlformats.org/officeDocument/2006/relationships/hyperlink" Target="consultantplus://offline/ref=7CDB7185F7E927A83ECC074C405BDC35BD1E2A095DBD1D2D2042A38A350DF7EB457AFFE8104F5C50DDD9E4D6341DDA7A154D8CD97B8567FCE79F4Ag5lFJ" TargetMode="External"/><Relationship Id="rId123" Type="http://schemas.openxmlformats.org/officeDocument/2006/relationships/hyperlink" Target="consultantplus://offline/ref=7CDB7185F7E927A83ECC074C405BDC35BD1E2A095DBD1D2D2042A38A350DF7EB457AFFE8104F5C50DDD9E5D5341DDA7A154D8CD97B8567FCE79F4Ag5lFJ" TargetMode="External"/><Relationship Id="rId128" Type="http://schemas.openxmlformats.org/officeDocument/2006/relationships/hyperlink" Target="consultantplus://offline/ref=7CDB7185F7E927A83ECC074C405BDC35BD1E2A095DBE192A2642A38A350DF7EB457AFFE8104F5C50DDD9E4D7341DDA7A154D8CD97B8567FCE79F4Ag5lFJ" TargetMode="External"/><Relationship Id="rId144" Type="http://schemas.openxmlformats.org/officeDocument/2006/relationships/hyperlink" Target="consultantplus://offline/ref=7CDB7185F7E927A83ECC074C405BDC35BD1E2A095DB91B2F2742A38A350DF7EB457AFFE8104F5C50DDD9E5D9341DDA7A154D8CD97B8567FCE79F4Ag5lFJ" TargetMode="External"/><Relationship Id="rId149" Type="http://schemas.openxmlformats.org/officeDocument/2006/relationships/hyperlink" Target="consultantplus://offline/ref=7CDB7185F7E927A83ECC074C405BDC35BD1E2A095DBD1D2D2042A38A350DF7EB457AFFE8104F5C50DDD9E3D0341DDA7A154D8CD97B8567FCE79F4Ag5lFJ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7CDB7185F7E927A83ECC074C405BDC35BD1E2A095DB91B2F2542A38A350DF7EB457AFFE8104F5C50DDD9EED3341DDA7A154D8CD97B8567FCE79F4Ag5lFJ" TargetMode="External"/><Relationship Id="rId95" Type="http://schemas.openxmlformats.org/officeDocument/2006/relationships/hyperlink" Target="consultantplus://offline/ref=7CDB7185F7E927A83ECC074C405BDC35BD1E2A095DB9142A2942A38A350DF7EB457AFFE8104F5C50DDD9E5D2341DDA7A154D8CD97B8567FCE79F4Ag5lFJ" TargetMode="External"/><Relationship Id="rId160" Type="http://schemas.openxmlformats.org/officeDocument/2006/relationships/hyperlink" Target="consultantplus://offline/ref=7CDB7185F7E927A83ECC074C405BDC35BD1E2A095DB91B2F2742A38A350DF7EB457AFFE8104F5C50DDD9E2D2341DDA7A154D8CD97B8567FCE79F4Ag5lFJ" TargetMode="External"/><Relationship Id="rId22" Type="http://schemas.openxmlformats.org/officeDocument/2006/relationships/hyperlink" Target="consultantplus://offline/ref=7CDB7185F7E927A83ECC074C405BDC35BD1E2A095BBD1E282442A38A350DF7EB457AFFE8104F5C50DDD9E7D3341DDA7A154D8CD97B8567FCE79F4Ag5lFJ" TargetMode="External"/><Relationship Id="rId27" Type="http://schemas.openxmlformats.org/officeDocument/2006/relationships/hyperlink" Target="consultantplus://offline/ref=7CDB7185F7E927A83ECC074C405BDC35BD1E2A095BBD1E282442A38A350DF7EB457AFFE8104F5C50DDD9E7D6341DDA7A154D8CD97B8567FCE79F4Ag5lFJ" TargetMode="External"/><Relationship Id="rId43" Type="http://schemas.openxmlformats.org/officeDocument/2006/relationships/hyperlink" Target="consultantplus://offline/ref=7CDB7185F7E927A83ECC074C405BDC35BD1E2A095DBE1D292642A38A350DF7EB457AFFE8104F5C50DDD9E7D5341DDA7A154D8CD97B8567FCE79F4Ag5lFJ" TargetMode="External"/><Relationship Id="rId48" Type="http://schemas.openxmlformats.org/officeDocument/2006/relationships/hyperlink" Target="consultantplus://offline/ref=7CDB7185F7E927A83ECC074C405BDC35BD1E2A095DBD1D2D2042A38A350DF7EB457AFFE8104F5C50DDD9E6D9341DDA7A154D8CD97B8567FCE79F4Ag5lFJ" TargetMode="External"/><Relationship Id="rId64" Type="http://schemas.openxmlformats.org/officeDocument/2006/relationships/hyperlink" Target="consultantplus://offline/ref=7CDB7185F7E927A83ECC074C405BDC35BD1E2A095DBB1C292642A38A350DF7EB457AFFE8104F5C50DDD9E6D9341DDA7A154D8CD97B8567FCE79F4Ag5lFJ" TargetMode="External"/><Relationship Id="rId69" Type="http://schemas.openxmlformats.org/officeDocument/2006/relationships/hyperlink" Target="consultantplus://offline/ref=7CDB7185F7E927A83ECC074C405BDC35BD1E2A095DBD1D2D2042A38A350DF7EB457AFFE8104F5C50DDD9E4D0341DDA7A154D8CD97B8567FCE79F4Ag5lFJ" TargetMode="External"/><Relationship Id="rId113" Type="http://schemas.openxmlformats.org/officeDocument/2006/relationships/hyperlink" Target="consultantplus://offline/ref=7CDB7185F7E927A83ECC074C405BDC35BD1E2A095CB9192E2542A38A350DF7EB457AFFE8104F5C50DDD9E5D2341DDA7A154D8CD97B8567FCE79F4Ag5lFJ" TargetMode="External"/><Relationship Id="rId118" Type="http://schemas.openxmlformats.org/officeDocument/2006/relationships/hyperlink" Target="consultantplus://offline/ref=7CDB7185F7E927A83ECC074C405BDC35BD1E2A095DBD1D2D2042A38A350DF7EB457AFFE8104F5C50DDD9E5D3341DDA7A154D8CD97B8567FCE79F4Ag5lFJ" TargetMode="External"/><Relationship Id="rId134" Type="http://schemas.openxmlformats.org/officeDocument/2006/relationships/hyperlink" Target="consultantplus://offline/ref=7CDB7185F7E927A83ECC074C405BDC35BD1E2A095DBD1D2D2042A38A350DF7EB457AFFE8104F5C50DDD9E5D9341DDA7A154D8CD97B8567FCE79F4Ag5lFJ" TargetMode="External"/><Relationship Id="rId139" Type="http://schemas.openxmlformats.org/officeDocument/2006/relationships/hyperlink" Target="consultantplus://offline/ref=7CDB7185F7E927A83ECC074C405BDC35BD1E2A095DB91B2F2542A38A350DF7EB457AFFE8104F5C50DDD9EED9341DDA7A154D8CD97B8567FCE79F4Ag5lFJ" TargetMode="External"/><Relationship Id="rId80" Type="http://schemas.openxmlformats.org/officeDocument/2006/relationships/hyperlink" Target="consultantplus://offline/ref=7CDB7185F7E927A83ECC074C405BDC35BD1E2A095CB9192E2542A38A350DF7EB457AFFE8104F5C50DDD9E4D7341DDA7A154D8CD97B8567FCE79F4Ag5lFJ" TargetMode="External"/><Relationship Id="rId85" Type="http://schemas.openxmlformats.org/officeDocument/2006/relationships/hyperlink" Target="consultantplus://offline/ref=7CDB7185F7E927A83ECC074C405BDC35BD1E2A095DB91B2F2542A38A350DF7EB457AFFE8104F5C50DDD9E1D8341DDA7A154D8CD97B8567FCE79F4Ag5lFJ" TargetMode="External"/><Relationship Id="rId150" Type="http://schemas.openxmlformats.org/officeDocument/2006/relationships/hyperlink" Target="consultantplus://offline/ref=7CDB7185F7E927A83ECC074C405BDC35BD1E2A095DB91B2F2542A38A350DF7EB457AFFE8104F5C50DDD9EFD1341DDA7A154D8CD97B8567FCE79F4Ag5lFJ" TargetMode="External"/><Relationship Id="rId155" Type="http://schemas.openxmlformats.org/officeDocument/2006/relationships/hyperlink" Target="consultantplus://offline/ref=7CDB7185F7E927A83ECC074C405BDC35BD1E2A095DBD1D2D2042A38A350DF7EB457AFFE8104F5C50DDD9E3D4341DDA7A154D8CD97B8567FCE79F4Ag5lFJ" TargetMode="External"/><Relationship Id="rId12" Type="http://schemas.openxmlformats.org/officeDocument/2006/relationships/hyperlink" Target="consultantplus://offline/ref=7CDB7185F7E927A83ECC074C405BDC35BD1E2A095CB9192E2542A38A350DF7EB457AFFE8104F5C50DDD9E6D5341DDA7A154D8CD97B8567FCE79F4Ag5lFJ" TargetMode="External"/><Relationship Id="rId17" Type="http://schemas.openxmlformats.org/officeDocument/2006/relationships/hyperlink" Target="consultantplus://offline/ref=7CDB7185F7E927A83ECC074C405BDC35BD1E2A095DB9142A2942A38A350DF7EB457AFFE8104F5C50DDD9E6D5341DDA7A154D8CD97B8567FCE79F4Ag5lFJ" TargetMode="External"/><Relationship Id="rId33" Type="http://schemas.openxmlformats.org/officeDocument/2006/relationships/hyperlink" Target="consultantplus://offline/ref=7CDB7185F7E927A83ECC074C405BDC35BD1E2A095DBD18232442A38A350DF7EB457AFFE8104F5C50DDD9E4D9341DDA7A154D8CD97B8567FCE79F4Ag5lFJ" TargetMode="External"/><Relationship Id="rId38" Type="http://schemas.openxmlformats.org/officeDocument/2006/relationships/hyperlink" Target="consultantplus://offline/ref=7CDB7185F7E927A83ECC074C405BDC35BD1E2A095DB91B2F2542A38A350DF7EB457AFFE8104F5C50DDD9E0D7341DDA7A154D8CD97B8567FCE79F4Ag5lFJ" TargetMode="External"/><Relationship Id="rId59" Type="http://schemas.openxmlformats.org/officeDocument/2006/relationships/hyperlink" Target="consultantplus://offline/ref=7CDB7185F7E927A83ECC074C405BDC35BD1E2A095DBE1D292642A38A350DF7EB457AFFE8104F5C50DDD9E5D6341DDA7A154D8CD97B8567FCE79F4Ag5lFJ" TargetMode="External"/><Relationship Id="rId103" Type="http://schemas.openxmlformats.org/officeDocument/2006/relationships/hyperlink" Target="consultantplus://offline/ref=7CDB7185F7E927A83ECC074C405BDC35BD1E2A095DB9142A2942A38A350DF7EB457AFFE8104F5C50DDD9E2D0341DDA7A154D8CD97B8567FCE79F4Ag5lFJ" TargetMode="External"/><Relationship Id="rId108" Type="http://schemas.openxmlformats.org/officeDocument/2006/relationships/hyperlink" Target="consultantplus://offline/ref=7CDB7185F7E927A83ECC074C405BDC35BD1E2A095DB9142A2942A38A350DF7EB457AFFE8104F5C50DDD9E2D3341DDA7A154D8CD97B8567FCE79F4Ag5lFJ" TargetMode="External"/><Relationship Id="rId124" Type="http://schemas.openxmlformats.org/officeDocument/2006/relationships/hyperlink" Target="consultantplus://offline/ref=7CDB7185F7E927A83ECC074C405BDC35BD1E2A095DBD1D2D2042A38A350DF7EB457AFFE8104F5C50DDD9E5D6341DDA7A154D8CD97B8567FCE79F4Ag5lFJ" TargetMode="External"/><Relationship Id="rId129" Type="http://schemas.openxmlformats.org/officeDocument/2006/relationships/hyperlink" Target="consultantplus://offline/ref=7CDB7185F7E927A83ECC074C405BDC35BD1E2A095DBD1D2D2042A38A350DF7EB457AFFE8104F5C50DDD9E5D7341DDA7A154D8CD97B8567FCE79F4Ag5lFJ" TargetMode="External"/><Relationship Id="rId54" Type="http://schemas.openxmlformats.org/officeDocument/2006/relationships/hyperlink" Target="consultantplus://offline/ref=7CDB7185F7E927A83ECC074C405BDC35BD1E2A095BBB192B2542A38A350DF7EB457AFFE8104F5C50DDD9E6D8341DDA7A154D8CD97B8567FCE79F4Ag5lFJ" TargetMode="External"/><Relationship Id="rId70" Type="http://schemas.openxmlformats.org/officeDocument/2006/relationships/hyperlink" Target="consultantplus://offline/ref=7CDB7185F7E927A83ECC074C405BDC35BD1E2A095BBB192B2542A38A350DF7EB457AFFE8104F5C50DDD9E7D7341DDA7A154D8CD97B8567FCE79F4Ag5lFJ" TargetMode="External"/><Relationship Id="rId75" Type="http://schemas.openxmlformats.org/officeDocument/2006/relationships/hyperlink" Target="consultantplus://offline/ref=7CDB7185F7E927A83ECC074C405BDC35BD1E2A095CB9192E2542A38A350DF7EB457AFFE8104F5C50DDD9E4D4341DDA7A154D8CD97B8567FCE79F4Ag5lFJ" TargetMode="External"/><Relationship Id="rId91" Type="http://schemas.openxmlformats.org/officeDocument/2006/relationships/hyperlink" Target="consultantplus://offline/ref=7CDB7185F7E927A83ECC074C405BDC35BD1E2A095DB9142A2942A38A350DF7EB457AFFE8104F5C50DDD9E4D9341DDA7A154D8CD97B8567FCE79F4Ag5lFJ" TargetMode="External"/><Relationship Id="rId96" Type="http://schemas.openxmlformats.org/officeDocument/2006/relationships/hyperlink" Target="consultantplus://offline/ref=7CDB7185F7E927A83ECC074C405BDC35BD1E2A095DB9142A2942A38A350DF7EB457AFFE8104F5C50DDD9E5D3341DDA7A154D8CD97B8567FCE79F4Ag5lFJ" TargetMode="External"/><Relationship Id="rId140" Type="http://schemas.openxmlformats.org/officeDocument/2006/relationships/hyperlink" Target="consultantplus://offline/ref=7CDB7185F7E927A83ECC074C405BDC35BD1E2A095DBD1D2D2042A38A350DF7EB457AFFE8104F5C50DDD9E2D0341DDA7A154D8CD97B8567FCE79F4Ag5lFJ" TargetMode="External"/><Relationship Id="rId145" Type="http://schemas.openxmlformats.org/officeDocument/2006/relationships/hyperlink" Target="consultantplus://offline/ref=7CDB7185F7E927A83ECC074C405BDC35BD1E2A095DBD1D2D2042A38A350DF7EB457AFFE8104F5C50DDD9E2D2341DDA7A154D8CD97B8567FCE79F4Ag5lFJ" TargetMode="External"/><Relationship Id="rId161" Type="http://schemas.openxmlformats.org/officeDocument/2006/relationships/hyperlink" Target="consultantplus://offline/ref=7CDB7185F7E927A83ECC074C405BDC35BD1E2A095BBF182D2542A38A350DF7EB457AFFE8104F5C50DDD9E7D6341DDA7A154D8CD97B8567FCE79F4Ag5lF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CDB7185F7E927A83ECC074C405BDC35BD1E2A095DBD1D2D2042A38A350DF7EB457AFFE8104F5C50DDD9E6D5341DDA7A154D8CD97B8567FCE79F4Ag5lFJ" TargetMode="External"/><Relationship Id="rId23" Type="http://schemas.openxmlformats.org/officeDocument/2006/relationships/hyperlink" Target="consultantplus://offline/ref=7CDB7185F7E927A83ECC074C405BDC35BD1E2A095DBD1D2D2042A38A350DF7EB457AFFE8104F5C50DDD9E6D6341DDA7A154D8CD97B8567FCE79F4Ag5lFJ" TargetMode="External"/><Relationship Id="rId28" Type="http://schemas.openxmlformats.org/officeDocument/2006/relationships/hyperlink" Target="consultantplus://offline/ref=7CDB7185F7E927A83ECC074C405BDC35BD1E2A0959B91C282342A38A350DF7EB457AFFFA10175051DFC7E6D1214B8B3Cg4l1J" TargetMode="External"/><Relationship Id="rId36" Type="http://schemas.openxmlformats.org/officeDocument/2006/relationships/hyperlink" Target="consultantplus://offline/ref=7CDB7185F7E927A83ECC074C405BDC35BD1E2A095CB9192E2542A38A350DF7EB457AFFE8104F5C50DDD9E6D5341DDA7A154D8CD97B8567FCE79F4Ag5lFJ" TargetMode="External"/><Relationship Id="rId49" Type="http://schemas.openxmlformats.org/officeDocument/2006/relationships/hyperlink" Target="consultantplus://offline/ref=7CDB7185F7E927A83ECC074C405BDC35BD1E2A095DBD1D2D2042A38A350DF7EB457AFFE8104F5C50DDD9E7D0341DDA7A154D8CD97B8567FCE79F4Ag5lFJ" TargetMode="External"/><Relationship Id="rId57" Type="http://schemas.openxmlformats.org/officeDocument/2006/relationships/hyperlink" Target="consultantplus://offline/ref=7CDB7185F7E927A83ECC074C405BDC35BD1E2A095CB9192E2542A38A350DF7EB457AFFE8104F5C50DDD9E6D7341DDA7A154D8CD97B8567FCE79F4Ag5lFJ" TargetMode="External"/><Relationship Id="rId106" Type="http://schemas.openxmlformats.org/officeDocument/2006/relationships/hyperlink" Target="consultantplus://offline/ref=7CDB7185F7E927A83ECC074C405BDC35BD1E2A095DB9142A2942A38A350DF7EB457AFFE8104F5C50DDD9E2D2341DDA7A154D8CD97B8567FCE79F4Ag5lFJ" TargetMode="External"/><Relationship Id="rId114" Type="http://schemas.openxmlformats.org/officeDocument/2006/relationships/hyperlink" Target="consultantplus://offline/ref=7CDB7185F7E927A83ECC074C405BDC35BD1E2A095DB9142A2942A38A350DF7EB457AFFE8104F5C50DDD9E2D6341DDA7A154D8CD97B8567FCE79F4Ag5lFJ" TargetMode="External"/><Relationship Id="rId119" Type="http://schemas.openxmlformats.org/officeDocument/2006/relationships/hyperlink" Target="consultantplus://offline/ref=7CDB7185F7E927A83ECC074C405BDC35BD1E2A095DB9142A2942A38A350DF7EB457AFFE8104F5C50DDD9E3D1341DDA7A154D8CD97B8567FCE79F4Ag5lFJ" TargetMode="External"/><Relationship Id="rId127" Type="http://schemas.openxmlformats.org/officeDocument/2006/relationships/hyperlink" Target="consultantplus://offline/ref=7CDB7185F7E927A83ECC074C405BDC35BD1E2A095DB9142A2942A38A350DF7EB457AFFE8104F5C50DDD9E3D6341DDA7A154D8CD97B8567FCE79F4Ag5lFJ" TargetMode="External"/><Relationship Id="rId10" Type="http://schemas.openxmlformats.org/officeDocument/2006/relationships/hyperlink" Target="consultantplus://offline/ref=7CDB7185F7E927A83ECC074C405BDC35BD1E2A095BBB192B2542A38A350DF7EB457AFFE8104F5C50DDD9E6D5341DDA7A154D8CD97B8567FCE79F4Ag5lFJ" TargetMode="External"/><Relationship Id="rId31" Type="http://schemas.openxmlformats.org/officeDocument/2006/relationships/hyperlink" Target="consultantplus://offline/ref=7CDB7185F7E927A83ECC074C405BDC35BD1E2A095AB8152C2942A38A350DF7EB457AFFFA10175051DFC7E6D1214B8B3Cg4l1J" TargetMode="External"/><Relationship Id="rId44" Type="http://schemas.openxmlformats.org/officeDocument/2006/relationships/hyperlink" Target="consultantplus://offline/ref=7CDB7185F7E927A83ECC074C405BDC35BD1E2A095DB91B2F2742A38A350DF7EB457AFFE8104F5C50DDD9E5D7341DDA7A154D8CD97B8567FCE79F4Ag5lFJ" TargetMode="External"/><Relationship Id="rId52" Type="http://schemas.openxmlformats.org/officeDocument/2006/relationships/hyperlink" Target="consultantplus://offline/ref=7CDB7185F7E927A83ECC074C405BDC35BD1E2A095DBD18232442A38A350DF7EB457AFFE8104F5C50DDD9E5D3341DDA7A154D8CD97B8567FCE79F4Ag5lFJ" TargetMode="External"/><Relationship Id="rId60" Type="http://schemas.openxmlformats.org/officeDocument/2006/relationships/hyperlink" Target="consultantplus://offline/ref=7CDB7185F7E927A83ECC074C405BDC35BD1E2A095DBB1C292642A38A350DF7EB457AFFE8104F5C50DDD9E6D9341DDA7A154D8CD97B8567FCE79F4Ag5lFJ" TargetMode="External"/><Relationship Id="rId65" Type="http://schemas.openxmlformats.org/officeDocument/2006/relationships/hyperlink" Target="consultantplus://offline/ref=7CDB7185F7E927A83ECC074C405BDC35BD1E2A095DB9142A2942A38A350DF7EB457AFFE8104F5C50DDD9E6D8341DDA7A154D8CD97B8567FCE79F4Ag5lFJ" TargetMode="External"/><Relationship Id="rId73" Type="http://schemas.openxmlformats.org/officeDocument/2006/relationships/hyperlink" Target="consultantplus://offline/ref=7CDB7185F7E927A83ECC074C405BDC35BD1E2A095DB91B2F2542A38A350DF7EB457AFFE8104F5C50DDD9E1D1341DDA7A154D8CD97B8567FCE79F4Ag5lFJ" TargetMode="External"/><Relationship Id="rId78" Type="http://schemas.openxmlformats.org/officeDocument/2006/relationships/hyperlink" Target="consultantplus://offline/ref=7CDB7185F7E927A83ECC074C405BDC35BD1E2A095DBD1D2D2042A38A350DF7EB457AFFE8104F5C50DDD9E4D4341DDA7A154D8CD97B8567FCE79F4Ag5lFJ" TargetMode="External"/><Relationship Id="rId81" Type="http://schemas.openxmlformats.org/officeDocument/2006/relationships/hyperlink" Target="consultantplus://offline/ref=7CDB7185F7E927A83ECC074C405BDC35BD1E2A095CB9192E2542A38A350DF7EB457AFFE8104F5C50DDD9E4D8341DDA7A154D8CD97B8567FCE79F4Ag5lFJ" TargetMode="External"/><Relationship Id="rId86" Type="http://schemas.openxmlformats.org/officeDocument/2006/relationships/hyperlink" Target="consultantplus://offline/ref=7CDB7185F7E927A83ECC074C405BDC35BD1E2A095DB9142A2942A38A350DF7EB457AFFE8104F5C50DDD9E7D7341DDA7A154D8CD97B8567FCE79F4Ag5lFJ" TargetMode="External"/><Relationship Id="rId94" Type="http://schemas.openxmlformats.org/officeDocument/2006/relationships/hyperlink" Target="consultantplus://offline/ref=7CDB7185F7E927A83ECC074C405BDC35BD1E2A095DB9142A2942A38A350DF7EB457AFFE8104F5C50DDD9E5D1341DDA7A154D8CD97B8567FCE79F4Ag5lFJ" TargetMode="External"/><Relationship Id="rId99" Type="http://schemas.openxmlformats.org/officeDocument/2006/relationships/hyperlink" Target="consultantplus://offline/ref=7CDB7185F7E927A83ECC074C405BDC35BD1E2A095DB9142A2942A38A350DF7EB457AFFE8104F5C50DDD9E5D6341DDA7A154D8CD97B8567FCE79F4Ag5lFJ" TargetMode="External"/><Relationship Id="rId101" Type="http://schemas.openxmlformats.org/officeDocument/2006/relationships/hyperlink" Target="consultantplus://offline/ref=7CDB7185F7E927A83ECC074C405BDC35BD1E2A095DB9142A2942A38A350DF7EB457AFFE8104F5C50DDD9E5D8341DDA7A154D8CD97B8567FCE79F4Ag5lFJ" TargetMode="External"/><Relationship Id="rId122" Type="http://schemas.openxmlformats.org/officeDocument/2006/relationships/hyperlink" Target="consultantplus://offline/ref=7CDB7185F7E927A83ECC074C405BDC35BD1E2A095DB9142A2942A38A350DF7EB457AFFE8104F5C50DDD9E3D4341DDA7A154D8CD97B8567FCE79F4Ag5lFJ" TargetMode="External"/><Relationship Id="rId130" Type="http://schemas.openxmlformats.org/officeDocument/2006/relationships/hyperlink" Target="consultantplus://offline/ref=7CDB7185F7E927A83ECC074C405BDC35BD1E2A095CB9192E2542A38A350DF7EB457AFFE8104F5C50DDD9E5D4341DDA7A154D8CD97B8567FCE79F4Ag5lFJ" TargetMode="External"/><Relationship Id="rId135" Type="http://schemas.openxmlformats.org/officeDocument/2006/relationships/hyperlink" Target="consultantplus://offline/ref=7CDB7185F7E927A83ECC074C405BDC35BD1E2A095DBD1D2D2042A38A350DF7EB457AFFE8104F5C50DDD9E5D9341DDA7A154D8CD97B8567FCE79F4Ag5lFJ" TargetMode="External"/><Relationship Id="rId143" Type="http://schemas.openxmlformats.org/officeDocument/2006/relationships/hyperlink" Target="consultantplus://offline/ref=7CDB7185F7E927A83ECC074C405BDC35BD1E2A095DBD1D2D2042A38A350DF7EB457AFFE8104F5C50DDD9E2D1341DDA7A154D8CD97B8567FCE79F4Ag5lFJ" TargetMode="External"/><Relationship Id="rId148" Type="http://schemas.openxmlformats.org/officeDocument/2006/relationships/hyperlink" Target="consultantplus://offline/ref=7CDB7185F7E927A83ECC074C405BDC35BD1E2A095DBD1D2D2042A38A350DF7EB457AFFE8104F5C50DDD9E2D9341DDA7A154D8CD97B8567FCE79F4Ag5lFJ" TargetMode="External"/><Relationship Id="rId151" Type="http://schemas.openxmlformats.org/officeDocument/2006/relationships/hyperlink" Target="consultantplus://offline/ref=7CDB7185F7E927A83ECC074C405BDC35BD1E2A095DBD1D2D2042A38A350DF7EB457AFFE8104F5C50DDD9E3D1341DDA7A154D8CD97B8567FCE79F4Ag5lFJ" TargetMode="External"/><Relationship Id="rId156" Type="http://schemas.openxmlformats.org/officeDocument/2006/relationships/hyperlink" Target="consultantplus://offline/ref=7CDB7185F7E927A83ECC074C405BDC35BD1E2A095BBF182D2542A38A350DF7EB457AFFE8104F5C50DDD9E6D9341DDA7A154D8CD97B8567FCE79F4Ag5lFJ" TargetMode="External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DB7185F7E927A83ECC074C405BDC35BD1E2A095BBF182D2542A38A350DF7EB457AFFE8104F5C50DDD9E6D5341DDA7A154D8CD97B8567FCE79F4Ag5lFJ" TargetMode="External"/><Relationship Id="rId13" Type="http://schemas.openxmlformats.org/officeDocument/2006/relationships/hyperlink" Target="consultantplus://offline/ref=7CDB7185F7E927A83ECC074C405BDC35BD1E2A095DB91B2F2742A38A350DF7EB457AFFE8104F5C50DDD9E5D4341DDA7A154D8CD97B8567FCE79F4Ag5lFJ" TargetMode="External"/><Relationship Id="rId18" Type="http://schemas.openxmlformats.org/officeDocument/2006/relationships/hyperlink" Target="consultantplus://offline/ref=7CDB7185F7E927A83ECC074C405BDC35BD1E2A095DBB1C292642A38A350DF7EB457AFFE8104F5C50DEDAE7D0341DDA7A154D8CD97B8567FCE79F4Ag5lFJ" TargetMode="External"/><Relationship Id="rId39" Type="http://schemas.openxmlformats.org/officeDocument/2006/relationships/hyperlink" Target="consultantplus://offline/ref=7CDB7185F7E927A83ECC074C405BDC35BD1E2A095DBD1D2D2042A38A350DF7EB457AFFE8104F5C50DDD9E6D7341DDA7A154D8CD97B8567FCE79F4Ag5lFJ" TargetMode="External"/><Relationship Id="rId109" Type="http://schemas.openxmlformats.org/officeDocument/2006/relationships/hyperlink" Target="consultantplus://offline/ref=7CDB7185F7E927A83ECC074C405BDC35BD1E2A095DBD1D2D2042A38A350DF7EB457AFFE8104F5C50DDD9E4D8341DDA7A154D8CD97B8567FCE79F4Ag5lFJ" TargetMode="External"/><Relationship Id="rId34" Type="http://schemas.openxmlformats.org/officeDocument/2006/relationships/hyperlink" Target="consultantplus://offline/ref=7CDB7185F7E927A83ECC074C405BDC35BD1E2A095BBB192B2542A38A350DF7EB457AFFE8104F5C50DDD9E6D5341DDA7A154D8CD97B8567FCE79F4Ag5lFJ" TargetMode="External"/><Relationship Id="rId50" Type="http://schemas.openxmlformats.org/officeDocument/2006/relationships/hyperlink" Target="consultantplus://offline/ref=7CDB7185F7E927A83ECC074C405BDC35BD1E2A095DBD1D2D2042A38A350DF7EB457AFFE8104F5C50DDD9E7D2341DDA7A154D8CD97B8567FCE79F4Ag5lFJ" TargetMode="External"/><Relationship Id="rId55" Type="http://schemas.openxmlformats.org/officeDocument/2006/relationships/hyperlink" Target="consultantplus://offline/ref=7CDB7185F7E927A83ECC074C405BDC35BD1E2A095DB9142A2942A38A350DF7EB457AFFE8104F5C50DDD9E6D6341DDA7A154D8CD97B8567FCE79F4Ag5lFJ" TargetMode="External"/><Relationship Id="rId76" Type="http://schemas.openxmlformats.org/officeDocument/2006/relationships/hyperlink" Target="consultantplus://offline/ref=7CDB7185F7E927A83ECC074C405BDC35BD1E2A095DB91B2F2542A38A350DF7EB457AFFE8104F5C50DDD9E1D4341DDA7A154D8CD97B8567FCE79F4Ag5lFJ" TargetMode="External"/><Relationship Id="rId97" Type="http://schemas.openxmlformats.org/officeDocument/2006/relationships/hyperlink" Target="consultantplus://offline/ref=7CDB7185F7E927A83ECC074C405BDC35BD1E2A095DB91B2F2542A38A350DF7EB457AFFE8104F5C50DDD9EED5341DDA7A154D8CD97B8567FCE79F4Ag5lFJ" TargetMode="External"/><Relationship Id="rId104" Type="http://schemas.openxmlformats.org/officeDocument/2006/relationships/hyperlink" Target="consultantplus://offline/ref=7CDB7185F7E927A83ECC074C405BDC35BD1E2A095DB9142A2942A38A350DF7EB457AFFE8104F5C50DDD9E2D1341DDA7A154D8CD97B8567FCE79F4Ag5lFJ" TargetMode="External"/><Relationship Id="rId120" Type="http://schemas.openxmlformats.org/officeDocument/2006/relationships/hyperlink" Target="consultantplus://offline/ref=7CDB7185F7E927A83ECC074C405BDC35BD1E2A095DB9142A2942A38A350DF7EB457AFFE8104F5C50DDD9E3D3341DDA7A154D8CD97B8567FCE79F4Ag5lFJ" TargetMode="External"/><Relationship Id="rId125" Type="http://schemas.openxmlformats.org/officeDocument/2006/relationships/hyperlink" Target="consultantplus://offline/ref=7CDB7185F7E927A83ECC074C405BDC35BD1E2A095DB9142A2942A38A350DF7EB457AFFE8104F5C50DDD9E3D5341DDA7A154D8CD97B8567FCE79F4Ag5lFJ" TargetMode="External"/><Relationship Id="rId141" Type="http://schemas.openxmlformats.org/officeDocument/2006/relationships/hyperlink" Target="consultantplus://offline/ref=7CDB7185F7E927A83ECC074C405BDC35BD1E2A095DBC18292142A38A350DF7EB457AFFE8104F5C50D4D1E7D2341DDA7A154D8CD97B8567FCE79F4Ag5lFJ" TargetMode="External"/><Relationship Id="rId146" Type="http://schemas.openxmlformats.org/officeDocument/2006/relationships/hyperlink" Target="consultantplus://offline/ref=7CDB7185F7E927A83ECC074C405BDC35BD1E2A095DBD1D2D2042A38A350DF7EB457AFFE8104F5C50DDD9E2D5341DDA7A154D8CD97B8567FCE79F4Ag5lFJ" TargetMode="External"/><Relationship Id="rId7" Type="http://schemas.openxmlformats.org/officeDocument/2006/relationships/hyperlink" Target="consultantplus://offline/ref=7CDB7185F7E927A83ECC074C405BDC35BD1E2A095BBD1E282442A38A350DF7EB457AFFE8104F5C50DDD9E6D5341DDA7A154D8CD97B8567FCE79F4Ag5lFJ" TargetMode="External"/><Relationship Id="rId71" Type="http://schemas.openxmlformats.org/officeDocument/2006/relationships/hyperlink" Target="consultantplus://offline/ref=7CDB7185F7E927A83ECC074C405BDC35BD1E2A095DBD1D2D2042A38A350DF7EB457AFFE8104F5C50DDD9E4D1341DDA7A154D8CD97B8567FCE79F4Ag5lFJ" TargetMode="External"/><Relationship Id="rId92" Type="http://schemas.openxmlformats.org/officeDocument/2006/relationships/hyperlink" Target="consultantplus://offline/ref=7CDB7185F7E927A83ECC074C405BDC35BD1E2A095DB91B2F2542A38A350DF7EB457AFFE8104F5C50DDD9EED4341DDA7A154D8CD97B8567FCE79F4Ag5lFJ" TargetMode="External"/><Relationship Id="rId162" Type="http://schemas.openxmlformats.org/officeDocument/2006/relationships/hyperlink" Target="consultantplus://offline/ref=7CDB7185F7E927A83ECC074C405BDC35BD1E2A095DB91B2F2742A38A350DF7EB457AFFE8104F5C50DDD9E2D3341DDA7A154D8CD97B8567FCE79F4Ag5lFJ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7CDB7185F7E927A83ECC074C405BDC35BD1E2A095ABB1D222042A38A350DF7EB457AFFFA10175051DFC7E6D1214B8B3Cg4l1J" TargetMode="External"/><Relationship Id="rId24" Type="http://schemas.openxmlformats.org/officeDocument/2006/relationships/hyperlink" Target="consultantplus://offline/ref=7CDB7185F7E927A83ECC074C405BDC35BD1E2A095BBD1E282442A38A350DF7EB457AFFE8104F5C50DDD9E7D5341DDA7A154D8CD97B8567FCE79F4Ag5lFJ" TargetMode="External"/><Relationship Id="rId40" Type="http://schemas.openxmlformats.org/officeDocument/2006/relationships/hyperlink" Target="consultantplus://offline/ref=7CDB7185F7E927A83ECC074C405BDC35BD1E2A095DBE1D292642A38A350DF7EB457AFFE8104F5C50DDD9E7D0341DDA7A154D8CD97B8567FCE79F4Ag5lFJ" TargetMode="External"/><Relationship Id="rId45" Type="http://schemas.openxmlformats.org/officeDocument/2006/relationships/hyperlink" Target="consultantplus://offline/ref=7CDB7185F7E927A83ECC074C405BDC35BD1E2A095BBB192B2542A38A350DF7EB457AFFE8104F5C50DDD9E6D7341DDA7A154D8CD97B8567FCE79F4Ag5lFJ" TargetMode="External"/><Relationship Id="rId66" Type="http://schemas.openxmlformats.org/officeDocument/2006/relationships/hyperlink" Target="consultantplus://offline/ref=7CDB7185F7E927A83ECC074C405BDC35BD1E2A095DB91B2F2542A38A350DF7EB457AFFE8104F5C50DDD9E1D0341DDA7A154D8CD97B8567FCE79F4Ag5lFJ" TargetMode="External"/><Relationship Id="rId87" Type="http://schemas.openxmlformats.org/officeDocument/2006/relationships/hyperlink" Target="consultantplus://offline/ref=7CDB7185F7E927A83ECC074C405BDC35BD1E2A095DB91B2F2542A38A350DF7EB457AFFE8104F5C50DDD9E1D9341DDA7A154D8CD97B8567FCE79F4Ag5lFJ" TargetMode="External"/><Relationship Id="rId110" Type="http://schemas.openxmlformats.org/officeDocument/2006/relationships/hyperlink" Target="consultantplus://offline/ref=7CDB7185F7E927A83ECC074C405BDC35BD1E2A095DBD1D2D2042A38A350DF7EB457AFFE8104F5C50DDD9E4D9341DDA7A154D8CD97B8567FCE79F4Ag5lFJ" TargetMode="External"/><Relationship Id="rId115" Type="http://schemas.openxmlformats.org/officeDocument/2006/relationships/hyperlink" Target="consultantplus://offline/ref=7CDB7185F7E927A83ECC074C405BDC35BD1E2A095DBD1D2D2042A38A350DF7EB457AFFE8104F5C50DDD9E5D0341DDA7A154D8CD97B8567FCE79F4Ag5lFJ" TargetMode="External"/><Relationship Id="rId131" Type="http://schemas.openxmlformats.org/officeDocument/2006/relationships/hyperlink" Target="consultantplus://offline/ref=7CDB7185F7E927A83ECC074C405BDC35BD1E2A095DB91B2F2542A38A350DF7EB457AFFE8104F5C50DDD9EED8341DDA7A154D8CD97B8567FCE79F4Ag5lFJ" TargetMode="External"/><Relationship Id="rId136" Type="http://schemas.openxmlformats.org/officeDocument/2006/relationships/hyperlink" Target="consultantplus://offline/ref=7CDB7185F7E927A83ECC074C405BDC35BD1E2A095BBD1E282442A38A350DF7EB457AFFE8104F5C50DDD9E5D3341DDA7A154D8CD97B8567FCE79F4Ag5lFJ" TargetMode="External"/><Relationship Id="rId157" Type="http://schemas.openxmlformats.org/officeDocument/2006/relationships/hyperlink" Target="consultantplus://offline/ref=7CDB7185F7E927A83ECC074C405BDC35BD1E2A095BBF182D2542A38A350DF7EB457AFFE8104F5C50DDD9E7D3341DDA7A154D8CD97B8567FCE79F4Ag5lFJ" TargetMode="External"/><Relationship Id="rId61" Type="http://schemas.openxmlformats.org/officeDocument/2006/relationships/hyperlink" Target="consultantplus://offline/ref=7CDB7185F7E927A83ECC074C405BDC35BD1E2A095DBE1D292642A38A350DF7EB457AFFE8104F5C50DDD9E7D6341DDA7A154D8CD97B8567FCE79F4Ag5lFJ" TargetMode="External"/><Relationship Id="rId82" Type="http://schemas.openxmlformats.org/officeDocument/2006/relationships/hyperlink" Target="consultantplus://offline/ref=7CDB7185F7E927A83ECC074C405BDC35BD1E2A095BBD1E282442A38A350DF7EB457AFFE8104F5C50DDD9E4D7341DDA7A154D8CD97B8567FCE79F4Ag5lFJ" TargetMode="External"/><Relationship Id="rId152" Type="http://schemas.openxmlformats.org/officeDocument/2006/relationships/hyperlink" Target="consultantplus://offline/ref=7CDB7185F7E927A83ECC074C405BDC35BD1E2A095BBF182D2542A38A350DF7EB457AFFE8104F5C50DDD9E6D6341DDA7A154D8CD97B8567FCE79F4Ag5lFJ" TargetMode="External"/><Relationship Id="rId19" Type="http://schemas.openxmlformats.org/officeDocument/2006/relationships/hyperlink" Target="consultantplus://offline/ref=7CDB7185F7E927A83ECC074C405BDC35BD1E2A095DBE1D292642A38A350DF7EB457AFFE8104F5C50DDD9E6D6341DDA7A154D8CD97B8567FCE79F4Ag5lFJ" TargetMode="External"/><Relationship Id="rId14" Type="http://schemas.openxmlformats.org/officeDocument/2006/relationships/hyperlink" Target="consultantplus://offline/ref=7CDB7185F7E927A83ECC074C405BDC35BD1E2A095DB91B2F2542A38A350DF7EB457AFFE8104F5C50DDD9E0D5341DDA7A154D8CD97B8567FCE79F4Ag5lFJ" TargetMode="External"/><Relationship Id="rId30" Type="http://schemas.openxmlformats.org/officeDocument/2006/relationships/hyperlink" Target="consultantplus://offline/ref=7CDB7185F7E927A83ECC074C405BDC35BD1E2A095AB51B2A2342A38A350DF7EB457AFFE8104F5C50DDD8E6D7341DDA7A154D8CD97B8567FCE79F4Ag5lFJ" TargetMode="External"/><Relationship Id="rId35" Type="http://schemas.openxmlformats.org/officeDocument/2006/relationships/hyperlink" Target="consultantplus://offline/ref=7CDB7185F7E927A83ECC074C405BDC35BD1E2A095DBE192A2642A38A350DF7EB457AFFE8104F5C50DDD9E4D4341DDA7A154D8CD97B8567FCE79F4Ag5lFJ" TargetMode="External"/><Relationship Id="rId56" Type="http://schemas.openxmlformats.org/officeDocument/2006/relationships/hyperlink" Target="consultantplus://offline/ref=7CDB7185F7E927A83ECC074C405BDC35BD1E2A095DBD1D2D2042A38A350DF7EB457AFFE8104F5C50DDD9E7D5341DDA7A154D8CD97B8567FCE79F4Ag5lFJ" TargetMode="External"/><Relationship Id="rId77" Type="http://schemas.openxmlformats.org/officeDocument/2006/relationships/hyperlink" Target="consultantplus://offline/ref=7CDB7185F7E927A83ECC074C405BDC35BD1E2A095DBD1D2D2042A38A350DF7EB457AFFE8104F5C50DDD9E4D3341DDA7A154D8CD97B8567FCE79F4Ag5lFJ" TargetMode="External"/><Relationship Id="rId100" Type="http://schemas.openxmlformats.org/officeDocument/2006/relationships/hyperlink" Target="consultantplus://offline/ref=7CDB7185F7E927A83ECC074C405BDC35BD1E2A095DB9142A2942A38A350DF7EB457AFFE8104F5C50DDD9E5D7341DDA7A154D8CD97B8567FCE79F4Ag5lFJ" TargetMode="External"/><Relationship Id="rId105" Type="http://schemas.openxmlformats.org/officeDocument/2006/relationships/hyperlink" Target="consultantplus://offline/ref=7CDB7185F7E927A83ECC074C405BDC35BD1E2A095DBE192A2642A38A350DF7EB457AFFE8104F5C50DDD9E4D5341DDA7A154D8CD97B8567FCE79F4Ag5lFJ" TargetMode="External"/><Relationship Id="rId126" Type="http://schemas.openxmlformats.org/officeDocument/2006/relationships/hyperlink" Target="consultantplus://offline/ref=7CDB7185F7E927A83ECC074C405BDC35BD1E2A095DB91B2F2542A38A350DF7EB457AFFE8104F5C50DDD9EED6341DDA7A154D8CD97B8567FCE79F4Ag5lFJ" TargetMode="External"/><Relationship Id="rId147" Type="http://schemas.openxmlformats.org/officeDocument/2006/relationships/hyperlink" Target="consultantplus://offline/ref=7CDB7185F7E927A83ECC074C405BDC35BD1E2A095DBD1D2D2042A38A350DF7EB457AFFE8104F5C50DDD9E2D8341DDA7A154D8CD97B8567FCE79F4Ag5lFJ" TargetMode="External"/><Relationship Id="rId8" Type="http://schemas.openxmlformats.org/officeDocument/2006/relationships/hyperlink" Target="consultantplus://offline/ref=7CDB7185F7E927A83ECC074C405BDC35BD1E2A095DBD18232442A38A350DF7EB457AFFE8104F5C50DDD9E4D9341DDA7A154D8CD97B8567FCE79F4Ag5lFJ" TargetMode="External"/><Relationship Id="rId51" Type="http://schemas.openxmlformats.org/officeDocument/2006/relationships/hyperlink" Target="consultantplus://offline/ref=7CDB7185F7E927A83ECC074C405BDC35BD1E2A095DBD1D2D2042A38A350DF7EB457AFFE8104F5C50DDD9E7D3341DDA7A154D8CD97B8567FCE79F4Ag5lFJ" TargetMode="External"/><Relationship Id="rId72" Type="http://schemas.openxmlformats.org/officeDocument/2006/relationships/hyperlink" Target="consultantplus://offline/ref=7CDB7185F7E927A83ECC074C405BDC35BD1E2A095BBD1E282442A38A350DF7EB457AFFE8104F5C50DDD9E4D1341DDA7A154D8CD97B8567FCE79F4Ag5lFJ" TargetMode="External"/><Relationship Id="rId93" Type="http://schemas.openxmlformats.org/officeDocument/2006/relationships/hyperlink" Target="consultantplus://offline/ref=7CDB7185F7E927A83ECC074C405BDC35BD1E2A095DB9142A2942A38A350DF7EB457AFFE8104F5C50DDD9E5D0341DDA7A154D8CD97B8567FCE79F4Ag5lFJ" TargetMode="External"/><Relationship Id="rId98" Type="http://schemas.openxmlformats.org/officeDocument/2006/relationships/hyperlink" Target="consultantplus://offline/ref=7CDB7185F7E927A83ECC074C405BDC35BD1E2A095DB9142A2942A38A350DF7EB457AFFE8104F5C50DDD9E5D5341DDA7A154D8CD97B8567FCE79F4Ag5lFJ" TargetMode="External"/><Relationship Id="rId121" Type="http://schemas.openxmlformats.org/officeDocument/2006/relationships/hyperlink" Target="consultantplus://offline/ref=7CDB7185F7E927A83ECC074C405BDC35BD1E2A095DBD1D2D2042A38A350DF7EB457AFFE8104F5C50DDD9E5D4341DDA7A154D8CD97B8567FCE79F4Ag5lFJ" TargetMode="External"/><Relationship Id="rId142" Type="http://schemas.openxmlformats.org/officeDocument/2006/relationships/hyperlink" Target="consultantplus://offline/ref=7CDB7185F7E927A83ECC074C405BDC35BD1E2A095DB91B2F2542A38A350DF7EB457AFFE8104F5C50DDD9EFD0341DDA7A154D8CD97B8567FCE79F4Ag5lFJ" TargetMode="External"/><Relationship Id="rId163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hyperlink" Target="consultantplus://offline/ref=7CDB7185F7E927A83ECC074C405BDC35BD1E2A095BBD1E282442A38A350DF7EB457AFFE8104F5C50DDD9E7D6341DDA7A154D8CD97B8567FCE79F4Ag5lFJ" TargetMode="External"/><Relationship Id="rId46" Type="http://schemas.openxmlformats.org/officeDocument/2006/relationships/hyperlink" Target="consultantplus://offline/ref=7CDB7185F7E927A83ECC074C405BDC35BD1E2A095CB9192E2542A38A350DF7EB457AFFE8104F5C50DDD9E6D6341DDA7A154D8CD97B8567FCE79F4Ag5lFJ" TargetMode="External"/><Relationship Id="rId67" Type="http://schemas.openxmlformats.org/officeDocument/2006/relationships/hyperlink" Target="consultantplus://offline/ref=7CDB7185F7E927A83ECC074C405BDC35BD1E2A095DBD1D2D2042A38A350DF7EB457AFFE8104F5C50DDD9E7D9341DDA7A154D8CD97B8567FCE79F4Ag5lFJ" TargetMode="External"/><Relationship Id="rId116" Type="http://schemas.openxmlformats.org/officeDocument/2006/relationships/hyperlink" Target="consultantplus://offline/ref=7CDB7185F7E927A83ECC074C405BDC35BD1E2A095DB9142A2942A38A350DF7EB457AFFE8104F5C50DDD9E2D8341DDA7A154D8CD97B8567FCE79F4Ag5lFJ" TargetMode="External"/><Relationship Id="rId137" Type="http://schemas.openxmlformats.org/officeDocument/2006/relationships/hyperlink" Target="consultantplus://offline/ref=7CDB7185F7E927A83ECC074C405BDC35BD1E2A095BBF182D2542A38A350DF7EB457AFFE8104F5C50DDD9E6D5341DDA7A154D8CD97B8567FCE79F4Ag5lFJ" TargetMode="External"/><Relationship Id="rId158" Type="http://schemas.openxmlformats.org/officeDocument/2006/relationships/hyperlink" Target="consultantplus://offline/ref=7CDB7185F7E927A83ECC074C405BDC35BD1E2A095DBD1D2D2042A38A350DF7EB457AFFE8104F5C50DDD9E3D5341DDA7A154D8CD97B8567FCE79F4Ag5lFJ" TargetMode="External"/><Relationship Id="rId20" Type="http://schemas.openxmlformats.org/officeDocument/2006/relationships/hyperlink" Target="consultantplus://offline/ref=7CDB7185F7E927A83ECC074C405BDC35BD1E2A095DBE1D292642A38A350DF7EB457AFFE8104F5C50DDD9E6D8341DDA7A154D8CD97B8567FCE79F4Ag5lFJ" TargetMode="External"/><Relationship Id="rId41" Type="http://schemas.openxmlformats.org/officeDocument/2006/relationships/hyperlink" Target="consultantplus://offline/ref=7CDB7185F7E927A83ECC074C405BDC35BD1E2A095DB9142A2942A38A350DF7EB457AFFE8104F5C50DDD9E6D5341DDA7A154D8CD97B8567FCE79F4Ag5lFJ" TargetMode="External"/><Relationship Id="rId62" Type="http://schemas.openxmlformats.org/officeDocument/2006/relationships/hyperlink" Target="consultantplus://offline/ref=7CDB7185F7E927A83ECC074C405BDC35BD1E2A095DB9142A2942A38A350DF7EB457AFFE8104F5C50DDD9E6D8341DDA7A154D8CD97B8567FCE79F4Ag5lFJ" TargetMode="External"/><Relationship Id="rId83" Type="http://schemas.openxmlformats.org/officeDocument/2006/relationships/hyperlink" Target="consultantplus://offline/ref=7CDB7185F7E927A83ECC074C405BDC35BD1E2A095DB91B2F2542A38A350DF7EB457AFFE8104F5C50DDD9E1D5341DDA7A154D8CD97B8567FCE79F4Ag5lFJ" TargetMode="External"/><Relationship Id="rId88" Type="http://schemas.openxmlformats.org/officeDocument/2006/relationships/hyperlink" Target="consultantplus://offline/ref=7CDB7185F7E927A83ECC074C405BDC35BD1E2A095DB9142A2942A38A350DF7EB457AFFE8104F5C50DDD9E4D7341DDA7A154D8CD97B8567FCE79F4Ag5lFJ" TargetMode="External"/><Relationship Id="rId111" Type="http://schemas.openxmlformats.org/officeDocument/2006/relationships/hyperlink" Target="consultantplus://offline/ref=7CDB7185F7E927A83ECC074C405BDC35BD1E2A095DB9142A2942A38A350DF7EB457AFFE8104F5C50DDD9E2D4341DDA7A154D8CD97B8567FCE79F4Ag5lFJ" TargetMode="External"/><Relationship Id="rId132" Type="http://schemas.openxmlformats.org/officeDocument/2006/relationships/hyperlink" Target="consultantplus://offline/ref=7CDB7185F7E927A83ECC074C405BDC35BD1E2A095DBE192A2642A38A350DF7EB457AFFE8104F5C50DDD9E4D8341DDA7A154D8CD97B8567FCE79F4Ag5lFJ" TargetMode="External"/><Relationship Id="rId153" Type="http://schemas.openxmlformats.org/officeDocument/2006/relationships/hyperlink" Target="consultantplus://offline/ref=7CDB7185F7E927A83ECC074C405BDC35BD1E2A095BBF182D2542A38A350DF7EB457AFFE8104F5C50DDD9E6D8341DDA7A154D8CD97B8567FCE79F4Ag5l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13698</Words>
  <Characters>78084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2021-04-07T07:29:00Z</dcterms:created>
  <dcterms:modified xsi:type="dcterms:W3CDTF">2021-04-07T07:29:00Z</dcterms:modified>
</cp:coreProperties>
</file>