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68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рамках реализации областной программы «Противодействие коррупции в Ульяновской области на 2019-2021 годы», утверждённой  п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остановлением Правительства Ульяновской области от 20.12.2018 № 665-П, в период с 27 по 31 мая 2019 года в Ульяновской области будет проводиться восьмая региональная «Неделя антикоррупционных инициатив», в связи с чем Министерством агропромышленного комплекса и развития сельских территорий Ульяновской  области утверждён </w:t>
      </w:r>
      <w:bookmarkStart w:id="0" w:name="__DdeLink__1294_1626064963"/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план 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роведения мероприятий восьмой региональной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«Недели антикоррупционных инициатив» в Министерстве агропромышленного комплекса и развития сельских территорий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ОГБУ «Агентство по развитию  сельских территорий Ульяновской области».</w:t>
      </w:r>
      <w:bookmarkEnd w:id="0"/>
    </w:p>
    <w:p>
      <w:pPr>
        <w:pStyle w:val="Normal"/>
        <w:ind w:left="0" w:right="0" w:firstLine="68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С концепцией организации и проведения в Ульяновской области восьмой региональной «Недели антикоррупционных инициатив» и план проведения мероприятий восьмой региональной «Недели антикоррупционных инициатив» в Министерстве агропромышленного комплекса и развития сельских территорий Ульяновской области и ОГБУ «Агентство по развитию  сельских территорий Ульяновской области» можно ознакомится в разделе «Противодействие коррупции».</w:t>
      </w:r>
    </w:p>
    <w:p>
      <w:pPr>
        <w:pStyle w:val="Normal"/>
        <w:ind w:left="4479" w:right="0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815" w:right="686" w:header="1134" w:top="1739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Header"/>
    <w:basedOn w:val="Normal"/>
    <w:pPr>
      <w:suppressLineNumbers/>
      <w:tabs>
        <w:tab w:val="clear" w:pos="720"/>
        <w:tab w:val="center" w:pos="4702" w:leader="none"/>
        <w:tab w:val="right" w:pos="940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977</TotalTime>
  <Application>LibreOffice/6.1.3.2$Linux_X86_64 LibreOffice_project/10$Build-2</Application>
  <Pages>1</Pages>
  <Words>129</Words>
  <Characters>995</Characters>
  <CharactersWithSpaces>1126</CharactersWithSpaces>
  <Paragraphs>2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2019-05-23T16:18:00Z</dcterms:created>
  <dc:creator/>
  <dc:description/>
  <dc:language>ru-RU</dc:language>
  <cp:lastModifiedBy/>
  <dcterms:modified xsi:type="dcterms:W3CDTF">2019-05-24T09:12:22Z</dcterms:modified>
  <cp:revision>1</cp:revision>
  <dc:subject/>
  <dc:title>Постановление Правительства Ульяновской области от 20.12.2018 N 665-П"Об утверждении областной программы "Противодействие коррупции в Ульяновской области" на 2019 - 2021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