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cs="PT Astra Serif" w:ascii="PT Astra Serif" w:hAnsi="PT Astra Serif"/>
          <w:b/>
          <w:color w:val="000000"/>
          <w:sz w:val="28"/>
          <w:szCs w:val="28"/>
        </w:rPr>
        <w:t>89/</w:t>
      </w:r>
      <w:r>
        <w:rPr>
          <w:rFonts w:cs="PT Astra Serif" w:ascii="PT Astra Serif" w:hAnsi="PT Astra Serif"/>
          <w:b/>
          <w:sz w:val="28"/>
          <w:szCs w:val="28"/>
        </w:rPr>
        <w:t>19 от 11.10.2019</w:t>
      </w:r>
    </w:p>
    <w:p>
      <w:pPr>
        <w:pStyle w:val="Normal"/>
        <w:spacing w:lineRule="auto" w:line="228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>на проект постановления Правительства Ульяновской области</w:t>
      </w:r>
    </w:p>
    <w:p>
      <w:pPr>
        <w:pStyle w:val="FORMATTEXT"/>
        <w:spacing w:lineRule="auto" w:line="228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eastAsia="Times New Roman" w:ascii="PT Astra Serif" w:hAnsi="PT Astra Serif"/>
          <w:b/>
          <w:bCs/>
          <w:sz w:val="28"/>
          <w:szCs w:val="28"/>
        </w:rPr>
        <w:t>Об утверждении государственной программы Ульяновской области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rFonts w:eastAsia="Times New Roman" w:ascii="PT Astra Serif" w:hAnsi="PT Astra Serif"/>
          <w:b/>
          <w:bCs/>
          <w:sz w:val="28"/>
          <w:szCs w:val="28"/>
        </w:rPr>
        <w:t>«Развитие агропромышленного комплекса, сельских территорий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rFonts w:eastAsia="Times New Roman" w:ascii="PT Astra Serif" w:hAnsi="PT Astra Serif"/>
          <w:b/>
          <w:bCs/>
          <w:sz w:val="28"/>
          <w:szCs w:val="28"/>
        </w:rPr>
        <w:t>и регулирование рынков сельскохозяйственной продукции, сырья</w:t>
      </w:r>
    </w:p>
    <w:p>
      <w:pPr>
        <w:pStyle w:val="Normal"/>
        <w:shd w:val="clear" w:color="auto" w:fill="FFFFFF"/>
        <w:jc w:val="center"/>
        <w:rPr/>
      </w:pPr>
      <w:r>
        <w:rPr>
          <w:rFonts w:eastAsia="Times New Roman" w:ascii="PT Astra Serif" w:hAnsi="PT Astra Serif"/>
          <w:b/>
          <w:bCs/>
          <w:sz w:val="28"/>
          <w:szCs w:val="28"/>
        </w:rPr>
        <w:t>и продовольствия в Ульяновской области»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 xml:space="preserve">Отделом </w:t>
      </w:r>
      <w:r>
        <w:rPr>
          <w:rFonts w:cs="PT Astra Serif" w:ascii="PT Astra Serif" w:hAnsi="PT Astra Serif"/>
          <w:sz w:val="28"/>
          <w:szCs w:val="28"/>
        </w:rPr>
        <w:t xml:space="preserve">правовой и организационной работы Министерства агропромышленного комплекса и развития сельских территорий Ульяновской области 11 октября 2019 года рассмотрен проект </w:t>
      </w:r>
      <w:r>
        <w:rPr>
          <w:rFonts w:cs="PT Astra Serif" w:ascii="PT Astra Serif" w:hAnsi="PT Astra Serif"/>
          <w:bCs/>
          <w:kern w:val="2"/>
          <w:sz w:val="28"/>
          <w:szCs w:val="28"/>
        </w:rPr>
        <w:t xml:space="preserve">постановления </w:t>
      </w:r>
      <w:r>
        <w:rPr>
          <w:rFonts w:cs="PT Astra Serif" w:ascii="PT Astra Serif" w:hAnsi="PT Astra Serif"/>
          <w:sz w:val="28"/>
          <w:szCs w:val="28"/>
        </w:rPr>
        <w:t xml:space="preserve">Правительства Ульяновской области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«</w:t>
      </w:r>
      <w:r>
        <w:rPr>
          <w:rFonts w:eastAsia="Times New Roman" w:cs="PT Astra Serif" w:ascii="PT Astra Serif" w:hAnsi="PT Astra Serif"/>
          <w:b w:val="false"/>
          <w:bCs w:val="false"/>
          <w:sz w:val="28"/>
          <w:szCs w:val="28"/>
        </w:rPr>
        <w:t xml:space="preserve">Об утверждении государственной программы Ульяновской области </w:t>
      </w:r>
      <w:r>
        <w:rPr>
          <w:rFonts w:eastAsia="Times New Roman" w:ascii="PT Astra Serif" w:hAnsi="PT Astra Serif"/>
          <w:b w:val="false"/>
          <w:bCs w:val="false"/>
          <w:sz w:val="28"/>
          <w:szCs w:val="28"/>
        </w:rPr>
        <w:t>«Развитие агропромышленного комплекса, сельских территорий и регулирование рынков сельскохозяйственной продукции, сырья</w:t>
        <w:br/>
        <w:t>и продовольствия в Ульяновской области»</w:t>
      </w:r>
      <w:r>
        <w:rPr>
          <w:rFonts w:cs="PT Astra Serif" w:ascii="PT Astra Serif" w:hAnsi="PT Astra Serif"/>
          <w:bCs/>
          <w:sz w:val="28"/>
          <w:szCs w:val="28"/>
        </w:rPr>
        <w:t xml:space="preserve"> (</w:t>
      </w:r>
      <w:r>
        <w:rPr>
          <w:rFonts w:cs="PT Astra Serif" w:ascii="PT Astra Serif" w:hAnsi="PT Astra Serif"/>
          <w:sz w:val="28"/>
          <w:szCs w:val="28"/>
        </w:rPr>
        <w:t>далее – проект), подготовленный специалистами отдела государственных программ и закупок департамента финансов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spacing w:lineRule="auto" w:line="228"/>
        <w:ind w:firstLine="709"/>
        <w:jc w:val="both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Проект разработан в целях </w:t>
      </w:r>
      <w:r>
        <w:rPr>
          <w:rFonts w:eastAsia="Times New Roman" w:cs="PT Astra Serif" w:ascii="PT Astra Serif" w:hAnsi="PT Astra Serif"/>
          <w:sz w:val="28"/>
          <w:szCs w:val="28"/>
          <w:lang w:eastAsia="en-US"/>
        </w:rPr>
        <w:t>досрочного прекращения реализации госу-дарственной программы Ульяновской области «Развитие сельского хозяйства</w:t>
        <w:br/>
        <w:t xml:space="preserve">и регулирование рынков сельскохозяйственной продукции, сырья и продо-вольствия в Ульяновской области» на 2014-2021 годы и утверждения новой государственной программы Ульяновской области </w:t>
      </w:r>
      <w:r>
        <w:rPr>
          <w:rFonts w:eastAsia="Times New Roman" w:cs="PT Astra Serif" w:ascii="PT Astra Serif" w:hAnsi="PT Astra Serif"/>
          <w:b w:val="false"/>
          <w:bCs w:val="false"/>
          <w:sz w:val="28"/>
          <w:szCs w:val="28"/>
          <w:lang w:eastAsia="en-US"/>
        </w:rPr>
        <w:t>«Развитие агропромыш-ленного комплекса, сельских территорий и регулирование рынков сельскохо-зяйственной продукции, сырья и продовольствия в Ульяновской области».</w:t>
      </w:r>
      <w:r>
        <w:rPr>
          <w:rFonts w:eastAsia="Times New Roman" w:cs="PT Astra Serif" w:ascii="PT Astra Serif" w:hAnsi="PT Astra Serif"/>
          <w:sz w:val="28"/>
          <w:szCs w:val="28"/>
          <w:lang w:eastAsia="en-US"/>
        </w:rPr>
        <w:t xml:space="preserve">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планируется реализовать ряд мероприятий в рамках таких подпрограмм, как «Развитие сельского хозяйства», «Комплексное развитие сельских территорий», «Развитие мелиоративного комплекса», «Обеспечение реализации государственной программы», «Региональный проект «Создание системы поддержки фермеров и развитие сельской кооперации на территории Ульяновской области». </w:t>
      </w:r>
      <w:r>
        <w:rPr>
          <w:rFonts w:eastAsia="" w:cs="PT Astra Serif" w:ascii="PT Astra Serif" w:hAnsi="PT Astra Serif" w:eastAsiaTheme="minorHAnsi"/>
          <w:bCs/>
          <w:sz w:val="28"/>
          <w:szCs w:val="28"/>
          <w:lang w:eastAsia="en-US"/>
        </w:rPr>
        <w:t>Срок реализации новой государственной программы 2020 – 2024 годы.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 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cs="PT Astra Serif"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cs="PT Astra Serif" w:ascii="PT Astra Serif" w:hAnsi="PT Astra Serif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ConsTitle"/>
        <w:widowControl/>
        <w:spacing w:lineRule="auto" w:line="228"/>
        <w:ind w:firstLine="709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ConsTitle"/>
        <w:widowControl/>
        <w:spacing w:lineRule="auto" w:line="228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28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28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28"/>
        <w:jc w:val="both"/>
        <w:rPr/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Главный консультант отдела 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правовой </w:t>
      </w:r>
    </w:p>
    <w:p>
      <w:pPr>
        <w:pStyle w:val="ConsTitle"/>
        <w:widowControl/>
        <w:spacing w:lineRule="auto" w:line="228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и организационной работы Министерства </w:t>
      </w:r>
    </w:p>
    <w:p>
      <w:pPr>
        <w:pStyle w:val="ConsTitle"/>
        <w:widowControl/>
        <w:spacing w:lineRule="auto" w:line="228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агропромышленного комплекса и развития </w:t>
      </w:r>
    </w:p>
    <w:p>
      <w:pPr>
        <w:pStyle w:val="ConsTitle"/>
        <w:widowControl/>
        <w:spacing w:lineRule="auto" w:line="228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сельских территорий Ульяновской области  </w:t>
        <w:tab/>
        <w:tab/>
        <w:tab/>
        <w:tab/>
        <w:t xml:space="preserve">  Е.И.Куканова</w:t>
      </w:r>
    </w:p>
    <w:sectPr>
      <w:headerReference w:type="default" r:id="rId2"/>
      <w:type w:val="nextPage"/>
      <w:pgSz w:w="11906" w:h="16838"/>
      <w:pgMar w:left="1701" w:right="567" w:header="709" w:top="1134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Style15">
    <w:name w:val="Название Знак"/>
    <w:basedOn w:val="Style13"/>
    <w:qFormat/>
    <w:rPr>
      <w:b/>
      <w:sz w:val="24"/>
    </w:rPr>
  </w:style>
  <w:style w:type="character" w:styleId="Appleconvertedspace">
    <w:name w:val="apple-converted-space"/>
    <w:basedOn w:val="Style13"/>
    <w:qFormat/>
    <w:rPr/>
  </w:style>
  <w:style w:type="character" w:styleId="Style16">
    <w:name w:val="Основной текст Знак"/>
    <w:basedOn w:val="Style13"/>
    <w:qFormat/>
    <w:rPr>
      <w:color w:val="000000"/>
      <w:sz w:val="28"/>
      <w:szCs w:val="28"/>
    </w:rPr>
  </w:style>
  <w:style w:type="character" w:styleId="Style17">
    <w:name w:val="Интернет-ссылка"/>
    <w:basedOn w:val="Style13"/>
    <w:rPr>
      <w:color w:val="0000FF"/>
      <w:u w:val="single"/>
    </w:rPr>
  </w:style>
  <w:style w:type="character" w:styleId="Style18">
    <w:name w:val="Верхний колонтитул Знак"/>
    <w:basedOn w:val="Style13"/>
    <w:qFormat/>
    <w:rPr>
      <w:sz w:val="24"/>
      <w:szCs w:val="24"/>
    </w:rPr>
  </w:style>
  <w:style w:type="character" w:styleId="Style19">
    <w:name w:val="Нижний колонтитул Знак"/>
    <w:basedOn w:val="Style13"/>
    <w:qFormat/>
    <w:rPr>
      <w:sz w:val="24"/>
      <w:szCs w:val="24"/>
    </w:rPr>
  </w:style>
  <w:style w:type="paragraph" w:styleId="Style20">
    <w:name w:val="Заголовок"/>
    <w:basedOn w:val="Normal"/>
    <w:next w:val="Style21"/>
    <w:qFormat/>
    <w:pPr>
      <w:widowControl/>
      <w:bidi w:val="0"/>
      <w:jc w:val="left"/>
    </w:pPr>
    <w:rPr>
      <w:rFonts w:ascii="Arial" w:hAnsi="Arial" w:eastAsia="Times New Roman" w:cs="Arial"/>
      <w:b/>
      <w:bCs/>
      <w:color w:val="auto"/>
      <w:sz w:val="22"/>
      <w:szCs w:val="22"/>
      <w:lang w:val="ru-RU" w:eastAsia="zh-CN" w:bidi="ar-SA"/>
    </w:rPr>
  </w:style>
  <w:style w:type="paragraph" w:styleId="Style21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6">
    <w:name w:val="Обычный (веб)"/>
    <w:basedOn w:val="Normal"/>
    <w:qFormat/>
    <w:pPr>
      <w:spacing w:before="280" w:after="280"/>
    </w:pPr>
    <w:rPr>
      <w:sz w:val="18"/>
      <w:szCs w:val="18"/>
    </w:rPr>
  </w:style>
  <w:style w:type="paragraph" w:styleId="Style27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8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TEXT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zh-CN" w:bidi="ar-SA"/>
    </w:rPr>
  </w:style>
  <w:style w:type="paragraph" w:styleId="12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FORMATTEXT">
    <w:name w:val=".FORMATTEXT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Normal_x005F_x005F_x005F_x005F_x005F_x005F_x005F_x0000_</Template>
  <TotalTime>125</TotalTime>
  <Application>LibreOffice/6.1.3.2$Linux_X86_64 LibreOffice_project/10$Build-2</Application>
  <Pages>1</Pages>
  <Words>263</Words>
  <Characters>2235</Characters>
  <CharactersWithSpaces>2495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2018-05-29T16:21:00Z</dcterms:created>
  <dc:creator>Кулькова</dc:creator>
  <dc:description/>
  <dc:language>ru-RU</dc:language>
  <cp:lastModifiedBy/>
  <cp:lastPrinted>2019-10-16T10:25:54Z</cp:lastPrinted>
  <dcterms:modified xsi:type="dcterms:W3CDTF">2019-10-16T10:41:41Z</dcterms:modified>
  <cp:revision>21</cp:revision>
  <dc:subject/>
  <dc:title>Экономическое обоснование к закону Ульяновской области</dc:title>
</cp:coreProperties>
</file>