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5 марта 2018 г. N 2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242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СПИСОК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членов сельскохозяйственного потребительского кооператива,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потребительского общества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Список членов сельскохозяйственного потребительского кооператива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2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4"/>
        <w:gridCol w:w="1621"/>
        <w:gridCol w:w="1250"/>
        <w:gridCol w:w="1442"/>
        <w:gridCol w:w="1"/>
        <w:gridCol w:w="1190"/>
        <w:gridCol w:w="1651"/>
        <w:gridCol w:w="3"/>
        <w:gridCol w:w="2101"/>
      </w:tblGrid>
      <w:tr>
        <w:trPr/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9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_________________________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       (Ф.И.О.</w:t>
      </w:r>
      <w:r>
        <w:rPr>
          <w:rFonts w:cs="Times New Roman"/>
          <w:sz w:val="16"/>
          <w:szCs w:val="16"/>
        </w:rPr>
        <w:t>(последнее — в случае его наличия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14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Список членов потребительского общества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4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4"/>
        <w:gridCol w:w="1622"/>
        <w:gridCol w:w="1557"/>
        <w:gridCol w:w="1584"/>
        <w:gridCol w:w="2"/>
        <w:gridCol w:w="1249"/>
        <w:gridCol w:w="1415"/>
        <w:gridCol w:w="3"/>
        <w:gridCol w:w="1846"/>
      </w:tblGrid>
      <w:tr>
        <w:trPr/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общества </w:t>
            </w:r>
            <w:hyperlink w:anchor="P315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Юридическое лицо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14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09"/>
      <w:bookmarkEnd w:id="1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&lt;*&gt;  Для  членов  сельскохозяйственного  потребительского  кооператива, являющихся  гражданами,  ведущими личное  подсобное  хозяйство,  в графе 2 указывается   слово   "ЛПХ",   индивидуальными  предпринимателями  -  "ИП",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крестьянскими  (фермерскими)  хозяйствами  -  "КФХ",  юридическими лицами - "Организация".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14"/>
      <w:bookmarkEnd w:id="2"/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&lt;**&gt; При наличии печати.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315"/>
      <w:bookmarkEnd w:id="3"/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&lt;***&gt;   Для  членов  сельскохозяйственного  потребительского  общества, являющихся   гражданами,   в   графе   2   указывается  слово  "Гражданин", юридическими лицами - "Организация".</w:t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06e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f606e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606e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LibreOffice/6.3.2.2$Windows_X86_64 LibreOffice_project/98b30e735bda24bc04ab42594c85f7fd8be07b9c</Application>
  <Pages>3</Pages>
  <Words>211</Words>
  <Characters>1594</Characters>
  <CharactersWithSpaces>2101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2019-03-26T12:52:00Z</dcterms:created>
  <dc:creator>User</dc:creator>
  <dc:description/>
  <dc:language>ru-RU</dc:language>
  <cp:lastModifiedBy/>
  <dcterms:modified xsi:type="dcterms:W3CDTF">2020-04-14T14:13:58Z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