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56" w:rsidRDefault="00890F2A" w:rsidP="00890F2A">
      <w:pPr>
        <w:jc w:val="center"/>
        <w:rPr>
          <w:rFonts w:ascii="PT Astra Serif" w:hAnsi="PT Astra Serif"/>
          <w:sz w:val="28"/>
          <w:szCs w:val="28"/>
        </w:rPr>
      </w:pPr>
      <w:r w:rsidRPr="007D4DB0">
        <w:rPr>
          <w:rFonts w:ascii="PT Astra Serif" w:hAnsi="PT Astra Serif"/>
          <w:sz w:val="28"/>
          <w:szCs w:val="28"/>
        </w:rPr>
        <w:t>О новой структуре субсидирования</w:t>
      </w:r>
      <w:r w:rsidR="004B1056">
        <w:rPr>
          <w:rFonts w:ascii="PT Astra Serif" w:hAnsi="PT Astra Serif"/>
          <w:sz w:val="28"/>
          <w:szCs w:val="28"/>
        </w:rPr>
        <w:t xml:space="preserve"> </w:t>
      </w:r>
    </w:p>
    <w:p w:rsidR="00890F2A" w:rsidRPr="007D4DB0" w:rsidRDefault="00890F2A" w:rsidP="00890F2A">
      <w:pPr>
        <w:jc w:val="center"/>
        <w:rPr>
          <w:rFonts w:ascii="PT Astra Serif" w:hAnsi="PT Astra Serif"/>
          <w:sz w:val="28"/>
          <w:szCs w:val="28"/>
        </w:rPr>
      </w:pPr>
      <w:r w:rsidRPr="007D4DB0">
        <w:rPr>
          <w:rFonts w:ascii="PT Astra Serif" w:hAnsi="PT Astra Serif"/>
          <w:sz w:val="28"/>
          <w:szCs w:val="28"/>
        </w:rPr>
        <w:t xml:space="preserve">в сфере </w:t>
      </w:r>
      <w:r w:rsidR="004B1056" w:rsidRPr="007D4DB0">
        <w:rPr>
          <w:rFonts w:ascii="PT Astra Serif" w:hAnsi="PT Astra Serif"/>
          <w:sz w:val="28"/>
          <w:szCs w:val="28"/>
        </w:rPr>
        <w:t>агропромышленного комплекса</w:t>
      </w:r>
      <w:r w:rsidR="004B1056" w:rsidRPr="004B1056">
        <w:rPr>
          <w:rFonts w:ascii="PT Astra Serif" w:hAnsi="PT Astra Serif"/>
          <w:sz w:val="28"/>
          <w:szCs w:val="28"/>
        </w:rPr>
        <w:t xml:space="preserve"> </w:t>
      </w:r>
      <w:r w:rsidR="004B1056" w:rsidRPr="007D4DB0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4B1056">
        <w:rPr>
          <w:rFonts w:ascii="PT Astra Serif" w:hAnsi="PT Astra Serif"/>
          <w:sz w:val="28"/>
          <w:szCs w:val="28"/>
        </w:rPr>
        <w:t>в 2020 году</w:t>
      </w:r>
    </w:p>
    <w:p w:rsidR="00890F2A" w:rsidRPr="007D4DB0" w:rsidRDefault="00890F2A" w:rsidP="00890F2A">
      <w:pPr>
        <w:jc w:val="both"/>
        <w:rPr>
          <w:rFonts w:ascii="PT Astra Serif" w:hAnsi="PT Astra Serif"/>
          <w:sz w:val="28"/>
          <w:szCs w:val="28"/>
        </w:rPr>
      </w:pPr>
    </w:p>
    <w:p w:rsidR="00890F2A" w:rsidRPr="007D4DB0" w:rsidRDefault="00890F2A" w:rsidP="00890F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D4DB0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и развития сельских территорий Ульяновской области (далее – Министерство) информирует </w:t>
      </w:r>
      <w:r w:rsidRPr="007D4DB0">
        <w:rPr>
          <w:rFonts w:ascii="PT Astra Serif" w:hAnsi="PT Astra Serif"/>
          <w:sz w:val="28"/>
          <w:szCs w:val="28"/>
        </w:rPr>
        <w:br/>
        <w:t>об изменении с 2020 года структуры мер государственной поддержки, предоставляемых сельскохозяйственным товаропроизводителям на условиях софинансирования из федерального бюджета. Изменения предусмотрены проектом постановления Правительства Российской Федерации «О внесении изменений в постановление Правительства Российской Федерации от 14 июля 2012 г. № 717»</w:t>
      </w:r>
      <w:r w:rsidRPr="007D4DB0">
        <w:rPr>
          <w:rFonts w:ascii="PT Astra Serif" w:hAnsi="PT Astra Serif"/>
          <w:sz w:val="28"/>
        </w:rPr>
        <w:t xml:space="preserve"> (Государственную программу развития сельского хозяйства </w:t>
      </w:r>
      <w:r w:rsidRPr="007D4DB0">
        <w:rPr>
          <w:rFonts w:ascii="PT Astra Serif" w:hAnsi="PT Astra Serif"/>
          <w:sz w:val="28"/>
        </w:rPr>
        <w:br/>
        <w:t xml:space="preserve">и регулирования рынков </w:t>
      </w:r>
      <w:r w:rsidRPr="007D4DB0">
        <w:rPr>
          <w:rFonts w:ascii="PT Astra Serif" w:hAnsi="PT Astra Serif"/>
          <w:sz w:val="28"/>
          <w:szCs w:val="28"/>
        </w:rPr>
        <w:t>сельскохозяйственной продукции, сырья и продоволь</w:t>
      </w:r>
      <w:r w:rsidRPr="007D4DB0">
        <w:rPr>
          <w:rFonts w:ascii="PT Astra Serif" w:hAnsi="PT Astra Serif"/>
          <w:sz w:val="28"/>
          <w:szCs w:val="28"/>
        </w:rPr>
        <w:softHyphen/>
        <w:t xml:space="preserve">ствия), разработанным Министерством сельского хозяйства Российской Федерации во исполнение поручения Правительства Российской Федерации </w:t>
      </w:r>
      <w:r w:rsidRPr="007D4DB0">
        <w:rPr>
          <w:rFonts w:ascii="PT Astra Serif" w:hAnsi="PT Astra Serif"/>
          <w:sz w:val="28"/>
          <w:szCs w:val="28"/>
        </w:rPr>
        <w:br/>
        <w:t>от 05.06.2019 № ДМ-П16-4600р.</w:t>
      </w:r>
    </w:p>
    <w:p w:rsidR="00890F2A" w:rsidRPr="007D4DB0" w:rsidRDefault="00890F2A" w:rsidP="00890F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D4DB0">
        <w:rPr>
          <w:rFonts w:ascii="PT Astra Serif" w:hAnsi="PT Astra Serif"/>
          <w:sz w:val="28"/>
          <w:szCs w:val="28"/>
        </w:rPr>
        <w:t>Проектом постановления предусматривается:</w:t>
      </w:r>
    </w:p>
    <w:p w:rsidR="00890F2A" w:rsidRPr="007D4DB0" w:rsidRDefault="00890F2A" w:rsidP="00890F2A">
      <w:pPr>
        <w:pStyle w:val="1"/>
        <w:widowControl/>
        <w:shd w:val="clear" w:color="auto" w:fill="auto"/>
        <w:spacing w:line="240" w:lineRule="auto"/>
        <w:ind w:firstLine="709"/>
        <w:jc w:val="both"/>
        <w:rPr>
          <w:szCs w:val="28"/>
        </w:rPr>
      </w:pPr>
      <w:r w:rsidRPr="007D4DB0">
        <w:rPr>
          <w:szCs w:val="28"/>
        </w:rPr>
        <w:t xml:space="preserve">1) исключение Правил предоставления и распределения субсидий </w:t>
      </w:r>
      <w:r w:rsidRPr="007D4DB0">
        <w:rPr>
          <w:szCs w:val="28"/>
        </w:rPr>
        <w:br/>
        <w:t>из федерального бюджета бюджетам субъектов Российской Федерации:</w:t>
      </w:r>
    </w:p>
    <w:p w:rsidR="00890F2A" w:rsidRPr="007D4DB0" w:rsidRDefault="00890F2A" w:rsidP="00890F2A">
      <w:pPr>
        <w:pStyle w:val="1"/>
        <w:widowControl/>
        <w:shd w:val="clear" w:color="auto" w:fill="auto"/>
        <w:spacing w:line="240" w:lineRule="auto"/>
        <w:ind w:firstLine="709"/>
        <w:jc w:val="both"/>
        <w:rPr>
          <w:szCs w:val="28"/>
        </w:rPr>
      </w:pPr>
      <w:r w:rsidRPr="007D4DB0">
        <w:rPr>
          <w:szCs w:val="28"/>
        </w:rPr>
        <w:t>на оказание несвязанной поддержки сельскохозяйственным товаропроиз</w:t>
      </w:r>
      <w:r w:rsidRPr="007D4DB0">
        <w:rPr>
          <w:szCs w:val="28"/>
        </w:rPr>
        <w:softHyphen/>
        <w:t>водителям в области растениеводства (приложение № 7 к Госпрограмме);</w:t>
      </w:r>
    </w:p>
    <w:p w:rsidR="00890F2A" w:rsidRPr="007D4DB0" w:rsidRDefault="00890F2A" w:rsidP="00890F2A">
      <w:pPr>
        <w:pStyle w:val="1"/>
        <w:widowControl/>
        <w:shd w:val="clear" w:color="auto" w:fill="auto"/>
        <w:spacing w:line="240" w:lineRule="auto"/>
        <w:ind w:firstLine="709"/>
        <w:jc w:val="both"/>
        <w:rPr>
          <w:szCs w:val="28"/>
        </w:rPr>
      </w:pPr>
      <w:proofErr w:type="gramStart"/>
      <w:r w:rsidRPr="007D4DB0">
        <w:rPr>
          <w:szCs w:val="28"/>
        </w:rPr>
        <w:t>направленных</w:t>
      </w:r>
      <w:proofErr w:type="gramEnd"/>
      <w:r w:rsidRPr="007D4DB0">
        <w:rPr>
          <w:szCs w:val="28"/>
        </w:rPr>
        <w:t xml:space="preserve"> на повышение продуктивности в молочном скотоводстве (приложение № 8 к Госпрограмме);</w:t>
      </w:r>
    </w:p>
    <w:p w:rsidR="00890F2A" w:rsidRPr="007D4DB0" w:rsidRDefault="00890F2A" w:rsidP="00890F2A">
      <w:pPr>
        <w:pStyle w:val="1"/>
        <w:widowControl/>
        <w:shd w:val="clear" w:color="auto" w:fill="auto"/>
        <w:spacing w:line="240" w:lineRule="auto"/>
        <w:ind w:firstLine="709"/>
        <w:jc w:val="both"/>
        <w:rPr>
          <w:szCs w:val="28"/>
        </w:rPr>
      </w:pPr>
      <w:r w:rsidRPr="007D4DB0">
        <w:rPr>
          <w:szCs w:val="28"/>
        </w:rPr>
        <w:t>на содействие достижению целевых показателей региональных программ развития агропромышленного комплекса (приложение № 9 к Госпрограмме).</w:t>
      </w:r>
    </w:p>
    <w:p w:rsidR="00890F2A" w:rsidRPr="007D4DB0" w:rsidRDefault="00890F2A" w:rsidP="00890F2A">
      <w:pPr>
        <w:pStyle w:val="1"/>
        <w:widowControl/>
        <w:shd w:val="clear" w:color="auto" w:fill="auto"/>
        <w:spacing w:line="240" w:lineRule="auto"/>
        <w:ind w:firstLine="709"/>
        <w:jc w:val="both"/>
        <w:rPr>
          <w:szCs w:val="28"/>
        </w:rPr>
      </w:pPr>
      <w:r w:rsidRPr="007D4DB0">
        <w:rPr>
          <w:szCs w:val="28"/>
        </w:rPr>
        <w:t xml:space="preserve">2) включение Правил предоставления и распределения субсидий </w:t>
      </w:r>
      <w:r w:rsidRPr="007D4DB0">
        <w:rPr>
          <w:szCs w:val="28"/>
        </w:rPr>
        <w:br/>
        <w:t>из федерального бюджета бюджетам субъектов Российской Федерации:</w:t>
      </w:r>
    </w:p>
    <w:p w:rsidR="00890F2A" w:rsidRPr="007D4DB0" w:rsidRDefault="00890F2A" w:rsidP="00890F2A">
      <w:pPr>
        <w:jc w:val="both"/>
        <w:rPr>
          <w:rFonts w:ascii="PT Astra Serif" w:hAnsi="PT Astra Serif"/>
          <w:sz w:val="28"/>
          <w:szCs w:val="28"/>
        </w:rPr>
      </w:pPr>
      <w:r w:rsidRPr="007D4DB0">
        <w:rPr>
          <w:rFonts w:ascii="PT Astra Serif" w:hAnsi="PT Astra Serif"/>
          <w:sz w:val="28"/>
          <w:szCs w:val="28"/>
        </w:rPr>
        <w:t xml:space="preserve">на поддержку отдельных подотраслей растениеводства и животноводства, </w:t>
      </w:r>
      <w:r w:rsidRPr="007D4DB0">
        <w:rPr>
          <w:rFonts w:ascii="PT Astra Serif" w:hAnsi="PT Astra Serif"/>
          <w:sz w:val="28"/>
          <w:szCs w:val="28"/>
        </w:rPr>
        <w:br/>
        <w:t>а также сельскохозяйственного страхования (приложение № 7 к Госпрограмме) – «компенсирующая» субсидия;</w:t>
      </w:r>
    </w:p>
    <w:p w:rsidR="00890F2A" w:rsidRPr="007D4DB0" w:rsidRDefault="00890F2A" w:rsidP="00890F2A">
      <w:pPr>
        <w:pStyle w:val="1"/>
        <w:widowControl/>
        <w:shd w:val="clear" w:color="auto" w:fill="auto"/>
        <w:spacing w:line="240" w:lineRule="auto"/>
        <w:ind w:firstLine="709"/>
        <w:jc w:val="both"/>
        <w:rPr>
          <w:szCs w:val="28"/>
        </w:rPr>
      </w:pPr>
      <w:r w:rsidRPr="007D4DB0">
        <w:rPr>
          <w:szCs w:val="28"/>
        </w:rPr>
        <w:t>на стимулирование развития приоритетных подотраслей агропромыш</w:t>
      </w:r>
      <w:r w:rsidRPr="007D4DB0">
        <w:rPr>
          <w:szCs w:val="28"/>
        </w:rPr>
        <w:softHyphen/>
        <w:t xml:space="preserve">ленного комплекса и развитие малых форм хозяйствования (приложение № 8 </w:t>
      </w:r>
      <w:r w:rsidRPr="007D4DB0">
        <w:rPr>
          <w:szCs w:val="28"/>
        </w:rPr>
        <w:br/>
        <w:t>к Госпрограмме) – «стимулирующая» субсидия.</w:t>
      </w:r>
    </w:p>
    <w:p w:rsidR="00890F2A" w:rsidRPr="007D4DB0" w:rsidRDefault="00890F2A" w:rsidP="00890F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D4DB0">
        <w:rPr>
          <w:rFonts w:ascii="PT Astra Serif" w:hAnsi="PT Astra Serif"/>
          <w:b/>
          <w:sz w:val="28"/>
          <w:szCs w:val="28"/>
        </w:rPr>
        <w:t>«Компенсирующая» субсидия</w:t>
      </w:r>
      <w:r w:rsidRPr="007D4DB0">
        <w:rPr>
          <w:rFonts w:ascii="PT Astra Serif" w:hAnsi="PT Astra Serif"/>
          <w:sz w:val="28"/>
          <w:szCs w:val="28"/>
        </w:rPr>
        <w:t xml:space="preserve"> объединяет действующие направления государственной поддержки:</w:t>
      </w:r>
    </w:p>
    <w:p w:rsidR="00890F2A" w:rsidRPr="007D4DB0" w:rsidRDefault="00890F2A" w:rsidP="00890F2A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eastAsia="Calibri" w:hAnsi="PT Astra Serif"/>
          <w:sz w:val="28"/>
          <w:szCs w:val="28"/>
          <w:u w:val="single"/>
          <w:lang w:eastAsia="en-US"/>
        </w:rPr>
      </w:pPr>
      <w:r w:rsidRPr="007D4DB0">
        <w:rPr>
          <w:rFonts w:ascii="PT Astra Serif" w:eastAsia="Calibri" w:hAnsi="PT Astra Serif"/>
          <w:sz w:val="28"/>
          <w:szCs w:val="28"/>
          <w:u w:val="single"/>
          <w:lang w:eastAsia="en-US"/>
        </w:rPr>
        <w:t xml:space="preserve">1) </w:t>
      </w:r>
      <w:r w:rsidRPr="007D4DB0">
        <w:rPr>
          <w:rFonts w:ascii="PT Astra Serif" w:hAnsi="PT Astra Serif"/>
          <w:sz w:val="28"/>
          <w:szCs w:val="28"/>
          <w:u w:val="single"/>
        </w:rPr>
        <w:t>в подотрасли растениеводства:</w:t>
      </w:r>
    </w:p>
    <w:p w:rsidR="00890F2A" w:rsidRPr="007D4DB0" w:rsidRDefault="00890F2A" w:rsidP="00890F2A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7D4DB0">
        <w:rPr>
          <w:rFonts w:ascii="PT Astra Serif" w:eastAsia="Calibri" w:hAnsi="PT Astra Serif"/>
          <w:sz w:val="28"/>
          <w:szCs w:val="28"/>
          <w:lang w:eastAsia="en-US"/>
        </w:rPr>
        <w:t xml:space="preserve">а) субсидии на возмещение части затрат, связанных с проведением комплекса </w:t>
      </w:r>
      <w:r w:rsidRPr="007D4DB0">
        <w:rPr>
          <w:rFonts w:ascii="PT Astra Serif" w:hAnsi="PT Astra Serif"/>
          <w:sz w:val="28"/>
          <w:szCs w:val="28"/>
        </w:rPr>
        <w:t>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 (ранее действ</w:t>
      </w:r>
      <w:r>
        <w:rPr>
          <w:rFonts w:ascii="PT Astra Serif" w:hAnsi="PT Astra Serif"/>
          <w:sz w:val="28"/>
          <w:szCs w:val="28"/>
        </w:rPr>
        <w:t>овавшая</w:t>
      </w:r>
      <w:r w:rsidRPr="007D4DB0">
        <w:rPr>
          <w:rFonts w:ascii="PT Astra Serif" w:hAnsi="PT Astra Serif"/>
          <w:sz w:val="28"/>
          <w:szCs w:val="28"/>
        </w:rPr>
        <w:t xml:space="preserve"> «</w:t>
      </w:r>
      <w:r w:rsidRPr="007D4DB0">
        <w:rPr>
          <w:rFonts w:ascii="PT Astra Serif" w:hAnsi="PT Astra Serif"/>
          <w:sz w:val="28"/>
          <w:szCs w:val="28"/>
          <w:u w:val="single"/>
        </w:rPr>
        <w:t>погектарная» субсидия</w:t>
      </w:r>
      <w:r w:rsidRPr="007D4DB0">
        <w:rPr>
          <w:rFonts w:ascii="PT Astra Serif" w:hAnsi="PT Astra Serif"/>
          <w:sz w:val="28"/>
          <w:szCs w:val="28"/>
        </w:rPr>
        <w:t>)</w:t>
      </w:r>
      <w:r w:rsidRPr="007D4DB0">
        <w:rPr>
          <w:rFonts w:ascii="PT Astra Serif" w:eastAsia="Calibri" w:hAnsi="PT Astra Serif"/>
          <w:sz w:val="28"/>
          <w:szCs w:val="28"/>
          <w:lang w:eastAsia="en-US"/>
        </w:rPr>
        <w:t>;</w:t>
      </w:r>
      <w:proofErr w:type="gramEnd"/>
    </w:p>
    <w:p w:rsidR="00890F2A" w:rsidRPr="007D4DB0" w:rsidRDefault="00890F2A" w:rsidP="00890F2A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D4DB0">
        <w:rPr>
          <w:rFonts w:ascii="PT Astra Serif" w:eastAsia="Calibri" w:hAnsi="PT Astra Serif"/>
          <w:sz w:val="28"/>
          <w:szCs w:val="28"/>
          <w:lang w:eastAsia="en-US"/>
        </w:rPr>
        <w:t>б) субсидии на развитие элитного семеноводства (приобретение элитных семян сельскохозяйственных культур, перечень которых будет утверждён приказом Министерства);</w:t>
      </w:r>
    </w:p>
    <w:p w:rsidR="00890F2A" w:rsidRPr="007D4DB0" w:rsidRDefault="00890F2A" w:rsidP="00890F2A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eastAsia="Calibri" w:hAnsi="PT Astra Serif"/>
          <w:sz w:val="28"/>
          <w:szCs w:val="28"/>
          <w:u w:val="single"/>
          <w:lang w:eastAsia="en-US"/>
        </w:rPr>
      </w:pPr>
      <w:r w:rsidRPr="007D4DB0">
        <w:rPr>
          <w:rFonts w:ascii="PT Astra Serif" w:eastAsia="Calibri" w:hAnsi="PT Astra Serif"/>
          <w:sz w:val="28"/>
          <w:szCs w:val="28"/>
          <w:u w:val="single"/>
          <w:lang w:eastAsia="en-US"/>
        </w:rPr>
        <w:lastRenderedPageBreak/>
        <w:t xml:space="preserve">2) </w:t>
      </w:r>
      <w:r w:rsidRPr="007D4DB0">
        <w:rPr>
          <w:rFonts w:ascii="PT Astra Serif" w:hAnsi="PT Astra Serif"/>
          <w:sz w:val="28"/>
          <w:szCs w:val="28"/>
          <w:u w:val="single"/>
        </w:rPr>
        <w:t>в подотрасли животноводства:</w:t>
      </w:r>
    </w:p>
    <w:p w:rsidR="00890F2A" w:rsidRPr="007D4DB0" w:rsidRDefault="00890F2A" w:rsidP="00890F2A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D4DB0">
        <w:rPr>
          <w:rFonts w:ascii="PT Astra Serif" w:eastAsia="Calibri" w:hAnsi="PT Astra Serif"/>
          <w:sz w:val="28"/>
          <w:szCs w:val="28"/>
          <w:lang w:eastAsia="en-US"/>
        </w:rPr>
        <w:t xml:space="preserve">а) субсидии на возмещение части затрат, связанных с собственным производством коровьего и (или) козьего </w:t>
      </w:r>
      <w:r w:rsidRPr="007D4DB0">
        <w:rPr>
          <w:rFonts w:ascii="PT Astra Serif" w:eastAsia="Calibri" w:hAnsi="PT Astra Serif" w:cs="PT Astra Serif"/>
          <w:sz w:val="28"/>
          <w:szCs w:val="28"/>
          <w:lang w:eastAsia="en-US"/>
        </w:rPr>
        <w:t>молока</w:t>
      </w:r>
      <w:r w:rsidRPr="007D4DB0">
        <w:rPr>
          <w:rFonts w:ascii="PT Astra Serif" w:hAnsi="PT Astra Serif"/>
          <w:sz w:val="28"/>
          <w:szCs w:val="28"/>
        </w:rPr>
        <w:t>;</w:t>
      </w:r>
    </w:p>
    <w:p w:rsidR="00890F2A" w:rsidRDefault="00890F2A" w:rsidP="00890F2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7D4DB0">
        <w:rPr>
          <w:rFonts w:ascii="PT Astra Serif" w:hAnsi="PT Astra Serif"/>
          <w:sz w:val="28"/>
          <w:szCs w:val="28"/>
        </w:rPr>
        <w:t xml:space="preserve">б) </w:t>
      </w:r>
      <w:r w:rsidRPr="007D4DB0">
        <w:rPr>
          <w:rFonts w:ascii="PT Astra Serif" w:eastAsia="Calibri" w:hAnsi="PT Astra Serif"/>
          <w:sz w:val="28"/>
          <w:szCs w:val="28"/>
          <w:lang w:eastAsia="en-US"/>
        </w:rPr>
        <w:t xml:space="preserve">субсидии на развитие </w:t>
      </w:r>
      <w:r w:rsidRPr="007D4DB0">
        <w:rPr>
          <w:rFonts w:ascii="PT Astra Serif" w:hAnsi="PT Astra Serif"/>
          <w:sz w:val="28"/>
          <w:szCs w:val="28"/>
        </w:rPr>
        <w:t xml:space="preserve">племенного животноводства (на содержание </w:t>
      </w:r>
      <w:r w:rsidRPr="007D4DB0">
        <w:rPr>
          <w:rFonts w:ascii="PT Astra Serif" w:eastAsia="Calibri" w:hAnsi="PT Astra Serif" w:cs="PT Astra Serif"/>
          <w:sz w:val="28"/>
          <w:szCs w:val="28"/>
          <w:lang w:eastAsia="en-US"/>
        </w:rPr>
        <w:t>племенного маточного поголовья сельскохозяйственных животных, приобретение племенного молодняка сельскохозяйственных жи</w:t>
      </w:r>
      <w:r w:rsidR="00B919A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вотных, </w:t>
      </w:r>
      <w:proofErr w:type="gramStart"/>
      <w:r w:rsidR="00B919A3">
        <w:rPr>
          <w:rFonts w:ascii="PT Astra Serif" w:eastAsia="Calibri" w:hAnsi="PT Astra Serif" w:cs="PT Astra Serif"/>
          <w:sz w:val="28"/>
          <w:szCs w:val="28"/>
          <w:lang w:eastAsia="en-US"/>
        </w:rPr>
        <w:t>кроме</w:t>
      </w:r>
      <w:proofErr w:type="gramEnd"/>
      <w:r w:rsidR="00B919A3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импортированного);</w:t>
      </w:r>
    </w:p>
    <w:p w:rsidR="00B919A3" w:rsidRPr="007D4DB0" w:rsidRDefault="00B919A3" w:rsidP="00890F2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B919A3">
        <w:rPr>
          <w:rFonts w:ascii="PT Astra Serif" w:eastAsia="Calibri" w:hAnsi="PT Astra Serif" w:cs="PT Astra Serif"/>
          <w:sz w:val="28"/>
          <w:szCs w:val="28"/>
          <w:u w:val="single"/>
          <w:lang w:eastAsia="en-US"/>
        </w:rPr>
        <w:t xml:space="preserve">3) </w:t>
      </w:r>
      <w:r w:rsidRPr="00B919A3">
        <w:rPr>
          <w:rFonts w:ascii="PT Astra Serif" w:hAnsi="PT Astra Serif"/>
          <w:sz w:val="28"/>
          <w:szCs w:val="28"/>
          <w:u w:val="single"/>
        </w:rPr>
        <w:t>сельскохозяйственное страхование</w:t>
      </w:r>
      <w:r>
        <w:rPr>
          <w:rFonts w:ascii="PT Astra Serif" w:hAnsi="PT Astra Serif"/>
          <w:sz w:val="28"/>
          <w:szCs w:val="28"/>
        </w:rPr>
        <w:t>.</w:t>
      </w:r>
    </w:p>
    <w:p w:rsidR="00890F2A" w:rsidRPr="007D4DB0" w:rsidRDefault="00890F2A" w:rsidP="00890F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D4DB0">
        <w:rPr>
          <w:rFonts w:ascii="PT Astra Serif" w:hAnsi="PT Astra Serif"/>
          <w:b/>
          <w:sz w:val="28"/>
          <w:szCs w:val="28"/>
        </w:rPr>
        <w:t>«Стимулирующая» субсидия</w:t>
      </w:r>
      <w:r w:rsidRPr="007D4DB0">
        <w:rPr>
          <w:rFonts w:ascii="PT Astra Serif" w:hAnsi="PT Astra Serif"/>
          <w:sz w:val="28"/>
          <w:szCs w:val="28"/>
        </w:rPr>
        <w:t xml:space="preserve"> будет предоставляться производителям сельскохозяйственной продукции, обеспечивающим прирост объёмов производства продукции в приоритетных подотраслях агропромышленного комплекса Ульяновской области и внедряющим интенсивные технологии </w:t>
      </w:r>
      <w:r w:rsidRPr="007D4DB0">
        <w:rPr>
          <w:rFonts w:ascii="PT Astra Serif" w:hAnsi="PT Astra Serif"/>
          <w:sz w:val="28"/>
          <w:szCs w:val="28"/>
        </w:rPr>
        <w:br/>
        <w:t>в производство сельскохозяйственной продукции</w:t>
      </w:r>
      <w:r w:rsidR="00B919A3">
        <w:rPr>
          <w:rFonts w:ascii="PT Astra Serif" w:hAnsi="PT Astra Serif"/>
          <w:sz w:val="28"/>
          <w:szCs w:val="28"/>
        </w:rPr>
        <w:t xml:space="preserve">, а также малым формам хозяйствования (гранты начинающим фермерам, на развитие семейных ферм </w:t>
      </w:r>
      <w:r w:rsidR="00B919A3">
        <w:rPr>
          <w:rFonts w:ascii="PT Astra Serif" w:hAnsi="PT Astra Serif"/>
          <w:sz w:val="28"/>
          <w:szCs w:val="28"/>
        </w:rPr>
        <w:br/>
        <w:t>и материально-техническую базу сельскохозяйственных потребительских кооперативов)</w:t>
      </w:r>
      <w:r w:rsidRPr="007D4DB0">
        <w:rPr>
          <w:rFonts w:ascii="PT Astra Serif" w:hAnsi="PT Astra Serif"/>
          <w:sz w:val="28"/>
          <w:szCs w:val="28"/>
        </w:rPr>
        <w:t xml:space="preserve">. </w:t>
      </w:r>
    </w:p>
    <w:p w:rsidR="00890F2A" w:rsidRPr="007D4DB0" w:rsidRDefault="00890F2A" w:rsidP="00890F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D4DB0">
        <w:rPr>
          <w:rFonts w:ascii="PT Astra Serif" w:hAnsi="PT Astra Serif"/>
          <w:sz w:val="28"/>
          <w:szCs w:val="28"/>
        </w:rPr>
        <w:t>Министерством определены 4 приоритетные подотрасли агропромыш</w:t>
      </w:r>
      <w:r w:rsidRPr="007D4DB0">
        <w:rPr>
          <w:rFonts w:ascii="PT Astra Serif" w:hAnsi="PT Astra Serif"/>
          <w:sz w:val="28"/>
          <w:szCs w:val="28"/>
        </w:rPr>
        <w:softHyphen/>
        <w:t xml:space="preserve">ленного комплекса Ульяновской области, для развития которых необходимо внедрение интенсивных технологий: производство зерновых, зернобобовых </w:t>
      </w:r>
      <w:r w:rsidRPr="007D4DB0">
        <w:rPr>
          <w:rFonts w:ascii="PT Astra Serif" w:hAnsi="PT Astra Serif"/>
          <w:sz w:val="28"/>
          <w:szCs w:val="28"/>
        </w:rPr>
        <w:br/>
        <w:t xml:space="preserve">и масличных сельскохозяйственных культур (за исключением рапса и сои); производство продукции плодовых и (или) ягодных многолетних насаждений, включая посадочный материал, закладку и уход за многолетними насаждениями; производство коровьего </w:t>
      </w:r>
      <w:r w:rsidRPr="007D4DB0">
        <w:rPr>
          <w:rFonts w:ascii="PT Astra Serif" w:hAnsi="PT Astra Serif" w:cs="PT Astra Serif"/>
          <w:sz w:val="28"/>
          <w:szCs w:val="28"/>
        </w:rPr>
        <w:t>молока</w:t>
      </w:r>
      <w:r w:rsidRPr="007D4DB0">
        <w:rPr>
          <w:rFonts w:ascii="PT Astra Serif" w:hAnsi="PT Astra Serif"/>
          <w:sz w:val="28"/>
          <w:szCs w:val="28"/>
        </w:rPr>
        <w:t>; развитие специализированного мясного скотоводства.</w:t>
      </w:r>
      <w:proofErr w:type="gramEnd"/>
    </w:p>
    <w:p w:rsidR="00890F2A" w:rsidRDefault="00890F2A" w:rsidP="00890F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D4DB0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настоящее время </w:t>
      </w:r>
      <w:r w:rsidRPr="007D4DB0">
        <w:rPr>
          <w:rFonts w:ascii="PT Astra Serif" w:hAnsi="PT Astra Serif"/>
          <w:sz w:val="28"/>
          <w:szCs w:val="28"/>
        </w:rPr>
        <w:t xml:space="preserve">проекты постановлений Правительства Ульяновской области, предусматривающие новое правовое регулирование предоставления субсидий (грантов в форме субсидий), проходят процедуру согласования </w:t>
      </w:r>
      <w:r w:rsidRPr="007D4DB0">
        <w:rPr>
          <w:rFonts w:ascii="PT Astra Serif" w:hAnsi="PT Astra Serif"/>
          <w:sz w:val="28"/>
          <w:szCs w:val="28"/>
        </w:rPr>
        <w:br/>
        <w:t xml:space="preserve">в установленном порядке. </w:t>
      </w:r>
    </w:p>
    <w:p w:rsidR="00E1336A" w:rsidRPr="007D4DB0" w:rsidRDefault="00E1336A" w:rsidP="00890F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D4DB0">
        <w:rPr>
          <w:rFonts w:ascii="PT Astra Serif" w:hAnsi="PT Astra Serif"/>
          <w:sz w:val="28"/>
          <w:szCs w:val="28"/>
        </w:rPr>
        <w:t>С текстами проектов постановлений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7D4DB0">
        <w:rPr>
          <w:rFonts w:ascii="PT Astra Serif" w:hAnsi="PT Astra Serif"/>
          <w:sz w:val="28"/>
          <w:szCs w:val="28"/>
        </w:rPr>
        <w:t xml:space="preserve">можно ознакомиться </w:t>
      </w:r>
      <w:r>
        <w:rPr>
          <w:rFonts w:ascii="PT Astra Serif" w:hAnsi="PT Astra Serif"/>
          <w:sz w:val="28"/>
          <w:szCs w:val="28"/>
        </w:rPr>
        <w:t xml:space="preserve">в разделе </w:t>
      </w:r>
      <w:r w:rsidRPr="007D4DB0">
        <w:rPr>
          <w:rFonts w:ascii="PT Astra Serif" w:hAnsi="PT Astra Serif"/>
          <w:sz w:val="28"/>
          <w:szCs w:val="28"/>
        </w:rPr>
        <w:t>«Государственная поддержка»/«Компенсирующая и стимулирующая субси</w:t>
      </w:r>
      <w:r>
        <w:rPr>
          <w:rFonts w:ascii="PT Astra Serif" w:hAnsi="PT Astra Serif"/>
          <w:sz w:val="28"/>
          <w:szCs w:val="28"/>
        </w:rPr>
        <w:softHyphen/>
      </w:r>
      <w:r w:rsidRPr="007D4DB0">
        <w:rPr>
          <w:rFonts w:ascii="PT Astra Serif" w:hAnsi="PT Astra Serif"/>
          <w:sz w:val="28"/>
          <w:szCs w:val="28"/>
        </w:rPr>
        <w:t>дии»</w:t>
      </w:r>
      <w:r w:rsidRPr="007D4DB0">
        <w:rPr>
          <w:rFonts w:ascii="PT Astra Serif" w:hAnsi="PT Astra Serif"/>
          <w:bCs/>
          <w:sz w:val="28"/>
          <w:szCs w:val="28"/>
        </w:rPr>
        <w:t>.</w:t>
      </w:r>
    </w:p>
    <w:p w:rsidR="003254C9" w:rsidRDefault="003254C9"/>
    <w:sectPr w:rsidR="003254C9" w:rsidSect="00FE0D1D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1D" w:rsidRDefault="00FE0D1D" w:rsidP="00FE0D1D">
      <w:r>
        <w:separator/>
      </w:r>
    </w:p>
  </w:endnote>
  <w:endnote w:type="continuationSeparator" w:id="0">
    <w:p w:rsidR="00FE0D1D" w:rsidRDefault="00FE0D1D" w:rsidP="00FE0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1D" w:rsidRDefault="00FE0D1D" w:rsidP="00FE0D1D">
      <w:r>
        <w:separator/>
      </w:r>
    </w:p>
  </w:footnote>
  <w:footnote w:type="continuationSeparator" w:id="0">
    <w:p w:rsidR="00FE0D1D" w:rsidRDefault="00FE0D1D" w:rsidP="00FE0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32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E0D1D" w:rsidRPr="00FE0D1D" w:rsidRDefault="005A0749" w:rsidP="00FE0D1D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FE0D1D">
          <w:rPr>
            <w:rFonts w:ascii="PT Astra Serif" w:hAnsi="PT Astra Serif"/>
            <w:sz w:val="28"/>
            <w:szCs w:val="28"/>
          </w:rPr>
          <w:fldChar w:fldCharType="begin"/>
        </w:r>
        <w:r w:rsidR="00FE0D1D" w:rsidRPr="00FE0D1D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E0D1D">
          <w:rPr>
            <w:rFonts w:ascii="PT Astra Serif" w:hAnsi="PT Astra Serif"/>
            <w:sz w:val="28"/>
            <w:szCs w:val="28"/>
          </w:rPr>
          <w:fldChar w:fldCharType="separate"/>
        </w:r>
        <w:r w:rsidR="00B919A3">
          <w:rPr>
            <w:rFonts w:ascii="PT Astra Serif" w:hAnsi="PT Astra Serif"/>
            <w:noProof/>
            <w:sz w:val="28"/>
            <w:szCs w:val="28"/>
          </w:rPr>
          <w:t>2</w:t>
        </w:r>
        <w:r w:rsidRPr="00FE0D1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F2A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61D52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1056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0749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5025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0F2A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35EE6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E653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19A3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336A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0D1D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0F2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890F2A"/>
    <w:pPr>
      <w:widowControl w:val="0"/>
      <w:shd w:val="clear" w:color="auto" w:fill="FFFFFF"/>
      <w:spacing w:line="370" w:lineRule="exact"/>
      <w:jc w:val="right"/>
    </w:pPr>
    <w:rPr>
      <w:rFonts w:ascii="PT Astra Serif" w:eastAsiaTheme="minorHAnsi" w:hAnsi="PT Astra Serif" w:cstheme="minorBidi"/>
      <w:spacing w:val="1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E0D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0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E0D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0D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3754</Characters>
  <Application>Microsoft Office Word</Application>
  <DocSecurity>0</DocSecurity>
  <Lines>31</Lines>
  <Paragraphs>8</Paragraphs>
  <ScaleCrop>false</ScaleCrop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2019-11-11T14:31:00Z</dcterms:created>
  <dcterms:modified xsi:type="dcterms:W3CDTF">2019-11-13T10:57:00Z</dcterms:modified>
</cp:coreProperties>
</file>