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1C" w:rsidRDefault="00B1011C">
      <w:pPr>
        <w:pStyle w:val="ConsPlusTitle"/>
        <w:jc w:val="center"/>
        <w:outlineLvl w:val="0"/>
      </w:pPr>
      <w:r>
        <w:t>ПРАВИТЕЛЬСТВО УЛЬЯНОВСКОЙ ОБЛАСТИ</w:t>
      </w:r>
    </w:p>
    <w:p w:rsidR="00B1011C" w:rsidRDefault="00B1011C">
      <w:pPr>
        <w:pStyle w:val="ConsPlusTitle"/>
        <w:jc w:val="center"/>
      </w:pPr>
    </w:p>
    <w:p w:rsidR="00B1011C" w:rsidRDefault="00B1011C">
      <w:pPr>
        <w:pStyle w:val="ConsPlusTitle"/>
        <w:jc w:val="center"/>
      </w:pPr>
      <w:r>
        <w:t>ПОСТАНОВЛЕНИЕ</w:t>
      </w:r>
    </w:p>
    <w:p w:rsidR="00B1011C" w:rsidRDefault="00B1011C">
      <w:pPr>
        <w:pStyle w:val="ConsPlusTitle"/>
        <w:jc w:val="center"/>
      </w:pPr>
      <w:r>
        <w:t>от 6 марта 2014 г. N 83-П</w:t>
      </w:r>
    </w:p>
    <w:p w:rsidR="00B1011C" w:rsidRDefault="00B1011C">
      <w:pPr>
        <w:pStyle w:val="ConsPlusTitle"/>
        <w:jc w:val="center"/>
      </w:pPr>
    </w:p>
    <w:p w:rsidR="00B1011C" w:rsidRDefault="00B1011C">
      <w:pPr>
        <w:pStyle w:val="ConsPlusTitle"/>
        <w:jc w:val="center"/>
      </w:pPr>
      <w:r>
        <w:t>О ПРАВИЛАХ ПРЕДОСТАВЛЕНИЯ СУБСИДИЙ ИЗ ОБЛАСТНОГО БЮДЖЕТА</w:t>
      </w:r>
    </w:p>
    <w:p w:rsidR="00B1011C" w:rsidRDefault="00B1011C">
      <w:pPr>
        <w:pStyle w:val="ConsPlusTitle"/>
        <w:jc w:val="center"/>
      </w:pPr>
      <w:r>
        <w:t>УЛЬЯНОВСКОЙ ОБЛАСТИ ДЛЯ ОКАЗАНИЯ НЕСВЯЗАННОЙ ПОДДЕРЖКИ</w:t>
      </w:r>
    </w:p>
    <w:p w:rsidR="00B1011C" w:rsidRDefault="00B1011C">
      <w:pPr>
        <w:pStyle w:val="ConsPlusTitle"/>
        <w:jc w:val="center"/>
      </w:pPr>
      <w:r>
        <w:t>СЕЛЬСКОХОЗЯЙСТВЕННЫМ ТОВАРОПРОИЗВОДИТЕЛЯМ</w:t>
      </w:r>
    </w:p>
    <w:p w:rsidR="00B1011C" w:rsidRDefault="00B1011C">
      <w:pPr>
        <w:pStyle w:val="ConsPlusTitle"/>
        <w:jc w:val="center"/>
      </w:pPr>
      <w:r>
        <w:t>В ОБЛАСТИ РАСТЕНИЕВОДСТВА</w:t>
      </w:r>
    </w:p>
    <w:p w:rsidR="00B1011C" w:rsidRDefault="00B10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011C">
        <w:trPr>
          <w:jc w:val="center"/>
        </w:trPr>
        <w:tc>
          <w:tcPr>
            <w:tcW w:w="9294" w:type="dxa"/>
            <w:tcBorders>
              <w:top w:val="nil"/>
              <w:left w:val="single" w:sz="24" w:space="0" w:color="CED3F1"/>
              <w:bottom w:val="nil"/>
              <w:right w:val="single" w:sz="24" w:space="0" w:color="F4F3F8"/>
            </w:tcBorders>
            <w:shd w:val="clear" w:color="auto" w:fill="F4F3F8"/>
          </w:tcPr>
          <w:p w:rsidR="00B1011C" w:rsidRDefault="00B1011C">
            <w:pPr>
              <w:pStyle w:val="ConsPlusNormal"/>
              <w:jc w:val="center"/>
            </w:pPr>
            <w:r>
              <w:rPr>
                <w:color w:val="392C69"/>
              </w:rPr>
              <w:t>Список изменяющих документов</w:t>
            </w:r>
          </w:p>
          <w:p w:rsidR="00B1011C" w:rsidRDefault="00B1011C">
            <w:pPr>
              <w:pStyle w:val="ConsPlusNormal"/>
              <w:jc w:val="center"/>
            </w:pPr>
            <w:proofErr w:type="gramStart"/>
            <w:r>
              <w:rPr>
                <w:color w:val="392C69"/>
              </w:rPr>
              <w:t>(в ред. постановлений Правительства Ульяновской области</w:t>
            </w:r>
            <w:proofErr w:type="gramEnd"/>
          </w:p>
          <w:p w:rsidR="00B1011C" w:rsidRDefault="00B1011C">
            <w:pPr>
              <w:pStyle w:val="ConsPlusNormal"/>
              <w:jc w:val="center"/>
            </w:pPr>
            <w:r>
              <w:rPr>
                <w:color w:val="392C69"/>
              </w:rPr>
              <w:t xml:space="preserve">от 20.06.2014 </w:t>
            </w:r>
            <w:hyperlink r:id="rId4" w:history="1">
              <w:r>
                <w:rPr>
                  <w:color w:val="0000FF"/>
                </w:rPr>
                <w:t>N 250-П</w:t>
              </w:r>
            </w:hyperlink>
            <w:r>
              <w:rPr>
                <w:color w:val="392C69"/>
              </w:rPr>
              <w:t xml:space="preserve">, от 20.11.2014 </w:t>
            </w:r>
            <w:hyperlink r:id="rId5" w:history="1">
              <w:r>
                <w:rPr>
                  <w:color w:val="0000FF"/>
                </w:rPr>
                <w:t>N 527-П</w:t>
              </w:r>
            </w:hyperlink>
            <w:r>
              <w:rPr>
                <w:color w:val="392C69"/>
              </w:rPr>
              <w:t xml:space="preserve">, от 13.05.2015 </w:t>
            </w:r>
            <w:hyperlink r:id="rId6" w:history="1">
              <w:r>
                <w:rPr>
                  <w:color w:val="0000FF"/>
                </w:rPr>
                <w:t>N 192-П</w:t>
              </w:r>
            </w:hyperlink>
            <w:r>
              <w:rPr>
                <w:color w:val="392C69"/>
              </w:rPr>
              <w:t>,</w:t>
            </w:r>
          </w:p>
          <w:p w:rsidR="00B1011C" w:rsidRDefault="00B1011C">
            <w:pPr>
              <w:pStyle w:val="ConsPlusNormal"/>
              <w:jc w:val="center"/>
            </w:pPr>
            <w:r>
              <w:rPr>
                <w:color w:val="392C69"/>
              </w:rPr>
              <w:t xml:space="preserve">от 28.07.2015 </w:t>
            </w:r>
            <w:hyperlink r:id="rId7" w:history="1">
              <w:r>
                <w:rPr>
                  <w:color w:val="0000FF"/>
                </w:rPr>
                <w:t>N 357-П</w:t>
              </w:r>
            </w:hyperlink>
            <w:r>
              <w:rPr>
                <w:color w:val="392C69"/>
              </w:rPr>
              <w:t xml:space="preserve">, от 11.11.2015 </w:t>
            </w:r>
            <w:hyperlink r:id="rId8" w:history="1">
              <w:r>
                <w:rPr>
                  <w:color w:val="0000FF"/>
                </w:rPr>
                <w:t>N 568-П</w:t>
              </w:r>
            </w:hyperlink>
            <w:r>
              <w:rPr>
                <w:color w:val="392C69"/>
              </w:rPr>
              <w:t xml:space="preserve">, от 24.12.2015 </w:t>
            </w:r>
            <w:hyperlink r:id="rId9" w:history="1">
              <w:r>
                <w:rPr>
                  <w:color w:val="0000FF"/>
                </w:rPr>
                <w:t>N 699-П</w:t>
              </w:r>
            </w:hyperlink>
            <w:r>
              <w:rPr>
                <w:color w:val="392C69"/>
              </w:rPr>
              <w:t>,</w:t>
            </w:r>
          </w:p>
          <w:p w:rsidR="00B1011C" w:rsidRDefault="00B1011C">
            <w:pPr>
              <w:pStyle w:val="ConsPlusNormal"/>
              <w:jc w:val="center"/>
            </w:pPr>
            <w:r>
              <w:rPr>
                <w:color w:val="392C69"/>
              </w:rPr>
              <w:t xml:space="preserve">от 08.09.2016 </w:t>
            </w:r>
            <w:hyperlink r:id="rId10" w:history="1">
              <w:r>
                <w:rPr>
                  <w:color w:val="0000FF"/>
                </w:rPr>
                <w:t>N 427-П</w:t>
              </w:r>
            </w:hyperlink>
            <w:r>
              <w:rPr>
                <w:color w:val="392C69"/>
              </w:rPr>
              <w:t xml:space="preserve">, от 22.02.2017 </w:t>
            </w:r>
            <w:hyperlink r:id="rId11" w:history="1">
              <w:r>
                <w:rPr>
                  <w:color w:val="0000FF"/>
                </w:rPr>
                <w:t>N 81-П</w:t>
              </w:r>
            </w:hyperlink>
            <w:r>
              <w:rPr>
                <w:color w:val="392C69"/>
              </w:rPr>
              <w:t xml:space="preserve">, от 19.01.2018 </w:t>
            </w:r>
            <w:hyperlink r:id="rId12" w:history="1">
              <w:r>
                <w:rPr>
                  <w:color w:val="0000FF"/>
                </w:rPr>
                <w:t>N 23-П</w:t>
              </w:r>
            </w:hyperlink>
            <w:r>
              <w:rPr>
                <w:color w:val="392C69"/>
              </w:rPr>
              <w:t>,</w:t>
            </w:r>
          </w:p>
          <w:p w:rsidR="00B1011C" w:rsidRDefault="00B1011C">
            <w:pPr>
              <w:pStyle w:val="ConsPlusNormal"/>
              <w:jc w:val="center"/>
            </w:pPr>
            <w:r>
              <w:rPr>
                <w:color w:val="392C69"/>
              </w:rPr>
              <w:t xml:space="preserve">от 30.01.2018 </w:t>
            </w:r>
            <w:hyperlink r:id="rId13" w:history="1">
              <w:r>
                <w:rPr>
                  <w:color w:val="0000FF"/>
                </w:rPr>
                <w:t>N 53-П</w:t>
              </w:r>
            </w:hyperlink>
            <w:r>
              <w:rPr>
                <w:color w:val="392C69"/>
              </w:rPr>
              <w:t xml:space="preserve">, от 30.05.2018 </w:t>
            </w:r>
            <w:hyperlink r:id="rId14" w:history="1">
              <w:r>
                <w:rPr>
                  <w:color w:val="0000FF"/>
                </w:rPr>
                <w:t>N 238-П</w:t>
              </w:r>
            </w:hyperlink>
            <w:r>
              <w:rPr>
                <w:color w:val="392C69"/>
              </w:rPr>
              <w:t xml:space="preserve">, от 24.08.2018 </w:t>
            </w:r>
            <w:hyperlink r:id="rId15" w:history="1">
              <w:r>
                <w:rPr>
                  <w:color w:val="0000FF"/>
                </w:rPr>
                <w:t>N 389-П</w:t>
              </w:r>
            </w:hyperlink>
            <w:r>
              <w:rPr>
                <w:color w:val="392C69"/>
              </w:rPr>
              <w:t>,</w:t>
            </w:r>
          </w:p>
          <w:p w:rsidR="00B1011C" w:rsidRDefault="00B1011C">
            <w:pPr>
              <w:pStyle w:val="ConsPlusNormal"/>
              <w:jc w:val="center"/>
            </w:pPr>
            <w:r>
              <w:rPr>
                <w:color w:val="392C69"/>
              </w:rPr>
              <w:t xml:space="preserve">от 11.10.2018 </w:t>
            </w:r>
            <w:hyperlink r:id="rId16" w:history="1">
              <w:r>
                <w:rPr>
                  <w:color w:val="0000FF"/>
                </w:rPr>
                <w:t>N 482-П</w:t>
              </w:r>
            </w:hyperlink>
            <w:r>
              <w:rPr>
                <w:color w:val="392C69"/>
              </w:rPr>
              <w:t xml:space="preserve">, от 01.02.2019 </w:t>
            </w:r>
            <w:hyperlink r:id="rId17" w:history="1">
              <w:r>
                <w:rPr>
                  <w:color w:val="0000FF"/>
                </w:rPr>
                <w:t>N 37-П</w:t>
              </w:r>
            </w:hyperlink>
            <w:r>
              <w:rPr>
                <w:color w:val="392C69"/>
              </w:rPr>
              <w:t xml:space="preserve">, от 16.07.2019 </w:t>
            </w:r>
            <w:hyperlink r:id="rId18" w:history="1">
              <w:r>
                <w:rPr>
                  <w:color w:val="0000FF"/>
                </w:rPr>
                <w:t>N 326-П</w:t>
              </w:r>
            </w:hyperlink>
            <w:r>
              <w:rPr>
                <w:color w:val="392C69"/>
              </w:rPr>
              <w:t>,</w:t>
            </w:r>
          </w:p>
          <w:p w:rsidR="00B1011C" w:rsidRDefault="00B1011C">
            <w:pPr>
              <w:pStyle w:val="ConsPlusNormal"/>
              <w:jc w:val="center"/>
            </w:pPr>
            <w:r>
              <w:rPr>
                <w:color w:val="392C69"/>
              </w:rPr>
              <w:t xml:space="preserve">от 28.07.2020 </w:t>
            </w:r>
            <w:hyperlink r:id="rId19" w:history="1">
              <w:r>
                <w:rPr>
                  <w:color w:val="0000FF"/>
                </w:rPr>
                <w:t>N 418-П</w:t>
              </w:r>
            </w:hyperlink>
            <w:r>
              <w:rPr>
                <w:color w:val="392C69"/>
              </w:rPr>
              <w:t xml:space="preserve">, от 03.12.2020 </w:t>
            </w:r>
            <w:hyperlink r:id="rId20" w:history="1">
              <w:r>
                <w:rPr>
                  <w:color w:val="0000FF"/>
                </w:rPr>
                <w:t>N 701-П</w:t>
              </w:r>
            </w:hyperlink>
            <w:r>
              <w:rPr>
                <w:color w:val="392C69"/>
              </w:rPr>
              <w:t xml:space="preserve">, от 26.12.2020 </w:t>
            </w:r>
            <w:hyperlink r:id="rId21" w:history="1">
              <w:r>
                <w:rPr>
                  <w:color w:val="0000FF"/>
                </w:rPr>
                <w:t>N 797-П</w:t>
              </w:r>
            </w:hyperlink>
            <w:r>
              <w:rPr>
                <w:color w:val="392C69"/>
              </w:rPr>
              <w:t>)</w:t>
            </w:r>
          </w:p>
        </w:tc>
      </w:tr>
    </w:tbl>
    <w:p w:rsidR="00B1011C" w:rsidRDefault="00B1011C">
      <w:pPr>
        <w:pStyle w:val="ConsPlusNormal"/>
        <w:jc w:val="both"/>
      </w:pPr>
    </w:p>
    <w:p w:rsidR="00B1011C" w:rsidRDefault="00B1011C">
      <w:pPr>
        <w:pStyle w:val="ConsPlusNormal"/>
        <w:ind w:firstLine="540"/>
        <w:jc w:val="both"/>
      </w:pPr>
      <w:proofErr w:type="gramStart"/>
      <w:r>
        <w:t xml:space="preserve">В соответствии со </w:t>
      </w:r>
      <w:hyperlink r:id="rId22" w:history="1">
        <w:r>
          <w:rPr>
            <w:color w:val="0000FF"/>
          </w:rPr>
          <w:t>статьей 78</w:t>
        </w:r>
      </w:hyperlink>
      <w:r>
        <w:t xml:space="preserve"> Бюджетного кодекса Российской Федерации и государственной </w:t>
      </w:r>
      <w:hyperlink r:id="rId23" w:history="1">
        <w:r>
          <w:rPr>
            <w:color w:val="0000FF"/>
          </w:rPr>
          <w:t>программой</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w:t>
      </w:r>
      <w:proofErr w:type="gramEnd"/>
      <w:r>
        <w:t xml:space="preserve"> Ульяновской области", Правительство Ульяновской области постановляет:</w:t>
      </w:r>
    </w:p>
    <w:p w:rsidR="00B1011C" w:rsidRDefault="00B1011C">
      <w:pPr>
        <w:pStyle w:val="ConsPlusNormal"/>
        <w:jc w:val="both"/>
      </w:pPr>
      <w:r>
        <w:t xml:space="preserve">(преамбула в ред. </w:t>
      </w:r>
      <w:hyperlink r:id="rId24" w:history="1">
        <w:r>
          <w:rPr>
            <w:color w:val="0000FF"/>
          </w:rPr>
          <w:t>постановления</w:t>
        </w:r>
      </w:hyperlink>
      <w:r>
        <w:t xml:space="preserve"> Правительства Ульяновской области от 28.07.2020 N 418-П)</w:t>
      </w:r>
    </w:p>
    <w:p w:rsidR="00B1011C" w:rsidRDefault="00B1011C">
      <w:pPr>
        <w:pStyle w:val="ConsPlusNormal"/>
        <w:spacing w:before="220"/>
        <w:ind w:firstLine="540"/>
        <w:jc w:val="both"/>
      </w:pPr>
      <w:r>
        <w:t xml:space="preserve">1. Утвердить прилагаемые </w:t>
      </w:r>
      <w:hyperlink w:anchor="P39" w:history="1">
        <w:r>
          <w:rPr>
            <w:color w:val="0000FF"/>
          </w:rPr>
          <w:t>Правила</w:t>
        </w:r>
      </w:hyperlink>
      <w:r>
        <w:t xml:space="preserve">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w:t>
      </w:r>
    </w:p>
    <w:p w:rsidR="00B1011C" w:rsidRDefault="00B1011C">
      <w:pPr>
        <w:pStyle w:val="ConsPlusNormal"/>
        <w:jc w:val="both"/>
      </w:pPr>
      <w:r>
        <w:t>(</w:t>
      </w:r>
      <w:proofErr w:type="gramStart"/>
      <w:r>
        <w:t>в</w:t>
      </w:r>
      <w:proofErr w:type="gramEnd"/>
      <w:r>
        <w:t xml:space="preserve"> ред. постановлений Правительства Ульяновской области от 08.09.2016 </w:t>
      </w:r>
      <w:hyperlink r:id="rId25" w:history="1">
        <w:r>
          <w:rPr>
            <w:color w:val="0000FF"/>
          </w:rPr>
          <w:t>N 427-П</w:t>
        </w:r>
      </w:hyperlink>
      <w:r>
        <w:t xml:space="preserve">, от 22.02.2017 </w:t>
      </w:r>
      <w:hyperlink r:id="rId26" w:history="1">
        <w:r>
          <w:rPr>
            <w:color w:val="0000FF"/>
          </w:rPr>
          <w:t>N 81-П</w:t>
        </w:r>
      </w:hyperlink>
      <w:r>
        <w:t xml:space="preserve">, от 19.01.2018 </w:t>
      </w:r>
      <w:hyperlink r:id="rId27" w:history="1">
        <w:r>
          <w:rPr>
            <w:color w:val="0000FF"/>
          </w:rPr>
          <w:t>N 23-П</w:t>
        </w:r>
      </w:hyperlink>
      <w:r>
        <w:t xml:space="preserve">, от 24.08.2018 </w:t>
      </w:r>
      <w:hyperlink r:id="rId28" w:history="1">
        <w:r>
          <w:rPr>
            <w:color w:val="0000FF"/>
          </w:rPr>
          <w:t>N 389-П</w:t>
        </w:r>
      </w:hyperlink>
      <w:r>
        <w:t xml:space="preserve">, от 11.10.2018 </w:t>
      </w:r>
      <w:hyperlink r:id="rId29" w:history="1">
        <w:r>
          <w:rPr>
            <w:color w:val="0000FF"/>
          </w:rPr>
          <w:t>N 482-П</w:t>
        </w:r>
      </w:hyperlink>
      <w:r>
        <w:t xml:space="preserve">, от 16.07.2019 </w:t>
      </w:r>
      <w:hyperlink r:id="rId30" w:history="1">
        <w:r>
          <w:rPr>
            <w:color w:val="0000FF"/>
          </w:rPr>
          <w:t>N 326-П</w:t>
        </w:r>
      </w:hyperlink>
      <w:r>
        <w:t xml:space="preserve">, от 28.07.2020 </w:t>
      </w:r>
      <w:hyperlink r:id="rId31" w:history="1">
        <w:r>
          <w:rPr>
            <w:color w:val="0000FF"/>
          </w:rPr>
          <w:t>N 418-П</w:t>
        </w:r>
      </w:hyperlink>
      <w:r>
        <w:t>)</w:t>
      </w:r>
    </w:p>
    <w:p w:rsidR="00B1011C" w:rsidRDefault="00B1011C">
      <w:pPr>
        <w:pStyle w:val="ConsPlusNormal"/>
        <w:spacing w:before="220"/>
        <w:ind w:firstLine="540"/>
        <w:jc w:val="both"/>
      </w:pPr>
      <w:r>
        <w:t xml:space="preserve">2. Признать утратившим силу </w:t>
      </w:r>
      <w:hyperlink r:id="rId32" w:history="1">
        <w:r>
          <w:rPr>
            <w:color w:val="0000FF"/>
          </w:rPr>
          <w:t>постановление</w:t>
        </w:r>
      </w:hyperlink>
      <w:r>
        <w:t xml:space="preserve"> Правительства Ульяновской области от 15.03.2013 N 83-П "О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w:t>
      </w:r>
    </w:p>
    <w:p w:rsidR="00B1011C" w:rsidRDefault="00B1011C">
      <w:pPr>
        <w:pStyle w:val="ConsPlusNormal"/>
        <w:jc w:val="both"/>
      </w:pPr>
    </w:p>
    <w:p w:rsidR="00B1011C" w:rsidRDefault="00B1011C">
      <w:pPr>
        <w:pStyle w:val="ConsPlusNormal"/>
        <w:jc w:val="right"/>
      </w:pPr>
      <w:r>
        <w:t>Губернатор - Председатель</w:t>
      </w:r>
    </w:p>
    <w:p w:rsidR="00B1011C" w:rsidRDefault="00B1011C">
      <w:pPr>
        <w:pStyle w:val="ConsPlusNormal"/>
        <w:jc w:val="right"/>
      </w:pPr>
      <w:r>
        <w:t>Правительства</w:t>
      </w:r>
    </w:p>
    <w:p w:rsidR="00B1011C" w:rsidRDefault="00B1011C">
      <w:pPr>
        <w:pStyle w:val="ConsPlusNormal"/>
        <w:jc w:val="right"/>
      </w:pPr>
      <w:r>
        <w:t>Ульяновской области</w:t>
      </w:r>
    </w:p>
    <w:p w:rsidR="00B1011C" w:rsidRDefault="00B1011C">
      <w:pPr>
        <w:pStyle w:val="ConsPlusNormal"/>
        <w:jc w:val="right"/>
      </w:pPr>
      <w:r>
        <w:t>С.И.МОРОЗОВ</w:t>
      </w:r>
    </w:p>
    <w:p w:rsidR="00B1011C" w:rsidRDefault="00B1011C">
      <w:pPr>
        <w:pStyle w:val="ConsPlusNormal"/>
        <w:jc w:val="both"/>
      </w:pPr>
    </w:p>
    <w:p w:rsidR="00B1011C" w:rsidRDefault="00B1011C">
      <w:pPr>
        <w:pStyle w:val="ConsPlusNormal"/>
        <w:jc w:val="both"/>
      </w:pPr>
    </w:p>
    <w:p w:rsidR="00B1011C" w:rsidRDefault="00B1011C">
      <w:pPr>
        <w:pStyle w:val="ConsPlusNormal"/>
        <w:jc w:val="both"/>
      </w:pPr>
    </w:p>
    <w:p w:rsidR="00B1011C" w:rsidRDefault="00B1011C">
      <w:pPr>
        <w:pStyle w:val="ConsPlusNormal"/>
        <w:jc w:val="both"/>
      </w:pPr>
    </w:p>
    <w:p w:rsidR="00B1011C" w:rsidRDefault="00B1011C">
      <w:pPr>
        <w:pStyle w:val="ConsPlusNormal"/>
        <w:jc w:val="both"/>
      </w:pPr>
    </w:p>
    <w:p w:rsidR="00B1011C" w:rsidRDefault="00B1011C">
      <w:pPr>
        <w:rPr>
          <w:rFonts w:ascii="Calibri" w:eastAsia="Times New Roman" w:hAnsi="Calibri" w:cs="Calibri"/>
          <w:szCs w:val="20"/>
          <w:lang w:eastAsia="ru-RU"/>
        </w:rPr>
      </w:pPr>
      <w:r>
        <w:br w:type="page"/>
      </w:r>
    </w:p>
    <w:p w:rsidR="00B1011C" w:rsidRDefault="00B1011C">
      <w:pPr>
        <w:pStyle w:val="ConsPlusNormal"/>
        <w:jc w:val="right"/>
        <w:outlineLvl w:val="0"/>
      </w:pPr>
      <w:r>
        <w:lastRenderedPageBreak/>
        <w:t>Утверждены</w:t>
      </w:r>
    </w:p>
    <w:p w:rsidR="00B1011C" w:rsidRDefault="00B1011C">
      <w:pPr>
        <w:pStyle w:val="ConsPlusNormal"/>
        <w:jc w:val="right"/>
      </w:pPr>
      <w:r>
        <w:t>постановлением</w:t>
      </w:r>
    </w:p>
    <w:p w:rsidR="00B1011C" w:rsidRDefault="00B1011C">
      <w:pPr>
        <w:pStyle w:val="ConsPlusNormal"/>
        <w:jc w:val="right"/>
      </w:pPr>
      <w:r>
        <w:t>Правительства Ульяновской области</w:t>
      </w:r>
    </w:p>
    <w:p w:rsidR="00B1011C" w:rsidRDefault="00B1011C">
      <w:pPr>
        <w:pStyle w:val="ConsPlusNormal"/>
        <w:jc w:val="right"/>
      </w:pPr>
      <w:r>
        <w:t>от 6 марта 2014 г. N 83-П</w:t>
      </w:r>
    </w:p>
    <w:p w:rsidR="00B1011C" w:rsidRDefault="00B1011C">
      <w:pPr>
        <w:pStyle w:val="ConsPlusNormal"/>
        <w:jc w:val="both"/>
      </w:pPr>
    </w:p>
    <w:p w:rsidR="00B1011C" w:rsidRDefault="00B1011C">
      <w:pPr>
        <w:pStyle w:val="ConsPlusTitle"/>
        <w:jc w:val="center"/>
      </w:pPr>
      <w:bookmarkStart w:id="0" w:name="P39"/>
      <w:bookmarkEnd w:id="0"/>
      <w:r>
        <w:t>ПРАВИЛА</w:t>
      </w:r>
    </w:p>
    <w:p w:rsidR="00B1011C" w:rsidRDefault="00B1011C">
      <w:pPr>
        <w:pStyle w:val="ConsPlusTitle"/>
        <w:jc w:val="center"/>
      </w:pPr>
      <w:r>
        <w:t>ПРЕДОСТАВЛЕНИЯ СУБСИДИЙ ИЗ ОБЛАСТНОГО БЮДЖЕТА</w:t>
      </w:r>
    </w:p>
    <w:p w:rsidR="00B1011C" w:rsidRDefault="00B1011C">
      <w:pPr>
        <w:pStyle w:val="ConsPlusTitle"/>
        <w:jc w:val="center"/>
      </w:pPr>
      <w:r>
        <w:t>УЛЬЯНОВСКОЙ ОБЛАСТИ ДЛЯ ОКАЗАНИЯ НЕСВЯЗАННОЙ</w:t>
      </w:r>
    </w:p>
    <w:p w:rsidR="00B1011C" w:rsidRDefault="00B1011C">
      <w:pPr>
        <w:pStyle w:val="ConsPlusTitle"/>
        <w:jc w:val="center"/>
      </w:pPr>
      <w:r>
        <w:t>ПОДДЕРЖКИ СЕЛЬСКОХОЗЯЙСТВЕННЫМ ТОВАРОПРОИЗВОДИТЕЛЯМ</w:t>
      </w:r>
    </w:p>
    <w:p w:rsidR="00B1011C" w:rsidRDefault="00B1011C">
      <w:pPr>
        <w:pStyle w:val="ConsPlusTitle"/>
        <w:jc w:val="center"/>
      </w:pPr>
      <w:r>
        <w:t>В ОБЛАСТИ РАСТЕНИЕВОДСТВА</w:t>
      </w:r>
    </w:p>
    <w:p w:rsidR="00B1011C" w:rsidRDefault="00B10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011C">
        <w:trPr>
          <w:jc w:val="center"/>
        </w:trPr>
        <w:tc>
          <w:tcPr>
            <w:tcW w:w="9294" w:type="dxa"/>
            <w:tcBorders>
              <w:top w:val="nil"/>
              <w:left w:val="single" w:sz="24" w:space="0" w:color="CED3F1"/>
              <w:bottom w:val="nil"/>
              <w:right w:val="single" w:sz="24" w:space="0" w:color="F4F3F8"/>
            </w:tcBorders>
            <w:shd w:val="clear" w:color="auto" w:fill="F4F3F8"/>
          </w:tcPr>
          <w:p w:rsidR="00B1011C" w:rsidRDefault="00B1011C">
            <w:pPr>
              <w:pStyle w:val="ConsPlusNormal"/>
              <w:jc w:val="center"/>
            </w:pPr>
            <w:r>
              <w:rPr>
                <w:color w:val="392C69"/>
              </w:rPr>
              <w:t>Список изменяющих документов</w:t>
            </w:r>
          </w:p>
          <w:p w:rsidR="00B1011C" w:rsidRDefault="00B1011C">
            <w:pPr>
              <w:pStyle w:val="ConsPlusNormal"/>
              <w:jc w:val="center"/>
            </w:pPr>
            <w:proofErr w:type="gramStart"/>
            <w:r>
              <w:rPr>
                <w:color w:val="392C69"/>
              </w:rPr>
              <w:t>(в ред. постановлений Правительства Ульяновской области</w:t>
            </w:r>
            <w:proofErr w:type="gramEnd"/>
          </w:p>
          <w:p w:rsidR="00B1011C" w:rsidRDefault="00B1011C">
            <w:pPr>
              <w:pStyle w:val="ConsPlusNormal"/>
              <w:jc w:val="center"/>
            </w:pPr>
            <w:r>
              <w:rPr>
                <w:color w:val="392C69"/>
              </w:rPr>
              <w:t xml:space="preserve">от 28.07.2020 </w:t>
            </w:r>
            <w:hyperlink r:id="rId33" w:history="1">
              <w:r>
                <w:rPr>
                  <w:color w:val="0000FF"/>
                </w:rPr>
                <w:t>N 418-П</w:t>
              </w:r>
            </w:hyperlink>
            <w:r>
              <w:rPr>
                <w:color w:val="392C69"/>
              </w:rPr>
              <w:t xml:space="preserve">, от 03.12.2020 </w:t>
            </w:r>
            <w:hyperlink r:id="rId34" w:history="1">
              <w:r>
                <w:rPr>
                  <w:color w:val="0000FF"/>
                </w:rPr>
                <w:t>N 701-П</w:t>
              </w:r>
            </w:hyperlink>
            <w:r>
              <w:rPr>
                <w:color w:val="392C69"/>
              </w:rPr>
              <w:t xml:space="preserve">, от 26.12.2020 </w:t>
            </w:r>
            <w:hyperlink r:id="rId35" w:history="1">
              <w:r>
                <w:rPr>
                  <w:color w:val="0000FF"/>
                </w:rPr>
                <w:t>N 797-П</w:t>
              </w:r>
            </w:hyperlink>
            <w:r>
              <w:rPr>
                <w:color w:val="392C69"/>
              </w:rPr>
              <w:t>)</w:t>
            </w:r>
          </w:p>
        </w:tc>
      </w:tr>
    </w:tbl>
    <w:p w:rsidR="00B1011C" w:rsidRDefault="00B1011C">
      <w:pPr>
        <w:pStyle w:val="ConsPlusNormal"/>
        <w:jc w:val="both"/>
      </w:pPr>
    </w:p>
    <w:p w:rsidR="00B1011C" w:rsidRDefault="00B1011C">
      <w:pPr>
        <w:pStyle w:val="ConsPlusNormal"/>
        <w:ind w:firstLine="540"/>
        <w:jc w:val="both"/>
      </w:pPr>
      <w:bookmarkStart w:id="1" w:name="P48"/>
      <w:bookmarkEnd w:id="1"/>
      <w:r>
        <w:t>1. Настоящие Правила устанавливают порядок предоставления субсидий из областного бюджета Ульяновской области для оказания несвязанной поддержки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области растениеводства (далее - субсидии).</w:t>
      </w:r>
    </w:p>
    <w:p w:rsidR="00B1011C" w:rsidRDefault="00B1011C">
      <w:pPr>
        <w:pStyle w:val="ConsPlusNormal"/>
        <w:spacing w:before="220"/>
        <w:ind w:firstLine="540"/>
        <w:jc w:val="both"/>
      </w:pPr>
      <w:r>
        <w:t>1.1. Понятия, используемые в настоящих Правилах, означают следующее:</w:t>
      </w:r>
    </w:p>
    <w:p w:rsidR="00B1011C" w:rsidRDefault="00B1011C">
      <w:pPr>
        <w:pStyle w:val="ConsPlusNormal"/>
        <w:spacing w:before="220"/>
        <w:ind w:firstLine="540"/>
        <w:jc w:val="both"/>
      </w:pPr>
      <w:r>
        <w:t>1) опытный участок - участок земли сельскохозяйственного назначения площадью не более 25 гектаров, расположенный на территории Ульяновской области и предназначенный для проведения полевых опытов по выращиванию районированного сорта (районированных сортов) яровой зерновой или зернобобовой сельскохозяйственной культуры. Перечень яровых зерновых и зернобобовых сельскохозяйственных культур устанавливается правовым актом Министерства;</w:t>
      </w:r>
    </w:p>
    <w:p w:rsidR="00B1011C" w:rsidRDefault="00B1011C">
      <w:pPr>
        <w:pStyle w:val="ConsPlusNormal"/>
        <w:spacing w:before="220"/>
        <w:ind w:firstLine="540"/>
        <w:jc w:val="both"/>
      </w:pPr>
      <w:r>
        <w:t>2) районированные сорта яровых зерновых и зернобобовых сельскохозяйственных культур - сорта яровых зерновых и зернобобовых сельскохозяйственных культур, включенные в Государственный реестр селекционных достижений, допущенных к использованию по 7 региону допуска;</w:t>
      </w:r>
    </w:p>
    <w:p w:rsidR="00B1011C" w:rsidRDefault="00B1011C">
      <w:pPr>
        <w:pStyle w:val="ConsPlusNormal"/>
        <w:spacing w:before="220"/>
        <w:ind w:firstLine="540"/>
        <w:jc w:val="both"/>
      </w:pPr>
      <w:proofErr w:type="gramStart"/>
      <w:r>
        <w:t>3) технологическая карта - документ, содержащий сведения о технологическом процессе проведения полевых опытов по выращиванию районированного сорта (районированных сортов) яровой зерновой или зернобобовой сельскохозяйственной культуры на опытном участке, в том числе сведения о составе затрат, связанных с проведением указанных опытов, и их объеме в расчете на 1 гектар площади такого участка, утвержденный решением координационного совета научно-образовательного кластера агропромышленного комплекса на территории</w:t>
      </w:r>
      <w:proofErr w:type="gramEnd"/>
      <w:r>
        <w:t xml:space="preserve"> Ульяновской области, </w:t>
      </w:r>
      <w:proofErr w:type="gramStart"/>
      <w:r>
        <w:t>отраженным</w:t>
      </w:r>
      <w:proofErr w:type="gramEnd"/>
      <w:r>
        <w:t xml:space="preserve"> в протоколе заседания этого совета;</w:t>
      </w:r>
    </w:p>
    <w:p w:rsidR="00B1011C" w:rsidRDefault="00B1011C">
      <w:pPr>
        <w:pStyle w:val="ConsPlusNormal"/>
        <w:spacing w:before="220"/>
        <w:ind w:firstLine="540"/>
        <w:jc w:val="both"/>
      </w:pPr>
      <w:proofErr w:type="gramStart"/>
      <w:r>
        <w:t>4) семеноводческое хозяйство - организация или индивидуальный предприниматель, в том числе являющийся главой крестьянского (фермерского) хозяйства, имеющие сертификат соответствия требованиям Системы добровольной сертификации "</w:t>
      </w:r>
      <w:proofErr w:type="spellStart"/>
      <w:r>
        <w:t>Россельхозцентр</w:t>
      </w:r>
      <w:proofErr w:type="spellEnd"/>
      <w:r>
        <w:t>", предъявляемым к осуществлению производства (выращиванию), комплексной доработке (подготовке), фасовке и реализации семян растений высших категорий, если сведения о такой организации или о таком индивидуальном предпринимателе содержатся в Реестре семеноводческих хозяйств Российской Федерации.</w:t>
      </w:r>
      <w:proofErr w:type="gramEnd"/>
    </w:p>
    <w:p w:rsidR="00B1011C" w:rsidRDefault="00B1011C">
      <w:pPr>
        <w:pStyle w:val="ConsPlusNormal"/>
        <w:jc w:val="both"/>
      </w:pPr>
      <w:r>
        <w:t xml:space="preserve">(п. 1.1 </w:t>
      </w:r>
      <w:proofErr w:type="gramStart"/>
      <w:r>
        <w:t>введен</w:t>
      </w:r>
      <w:proofErr w:type="gramEnd"/>
      <w:r>
        <w:t xml:space="preserve"> </w:t>
      </w:r>
      <w:hyperlink r:id="rId36" w:history="1">
        <w:r>
          <w:rPr>
            <w:color w:val="0000FF"/>
          </w:rPr>
          <w:t>постановлением</w:t>
        </w:r>
      </w:hyperlink>
      <w:r>
        <w:t xml:space="preserve"> Правительства Ульяновской области от 26.12.2020 N 797-П)</w:t>
      </w:r>
    </w:p>
    <w:p w:rsidR="00B1011C" w:rsidRDefault="00B1011C">
      <w:pPr>
        <w:pStyle w:val="ConsPlusNormal"/>
        <w:spacing w:before="220"/>
        <w:ind w:firstLine="540"/>
        <w:jc w:val="both"/>
      </w:pPr>
      <w:bookmarkStart w:id="2" w:name="P55"/>
      <w:bookmarkEnd w:id="2"/>
      <w:r>
        <w:t xml:space="preserve">2. </w:t>
      </w:r>
      <w:proofErr w:type="gramStart"/>
      <w:r>
        <w:t xml:space="preserve">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w:t>
      </w:r>
      <w:r>
        <w:lastRenderedPageBreak/>
        <w:t>территорий Ульяновской области (далее - Министерство) как получателя средств областного бюджета Ульяновской области.</w:t>
      </w:r>
      <w:proofErr w:type="gramEnd"/>
    </w:p>
    <w:p w:rsidR="00B1011C" w:rsidRDefault="00B1011C">
      <w:pPr>
        <w:pStyle w:val="ConsPlusNormal"/>
        <w:spacing w:before="220"/>
        <w:ind w:firstLine="540"/>
        <w:jc w:val="both"/>
      </w:pPr>
      <w:r>
        <w:t xml:space="preserve">2.1. </w:t>
      </w: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roofErr w:type="gramEnd"/>
    </w:p>
    <w:p w:rsidR="00B1011C" w:rsidRDefault="00B1011C">
      <w:pPr>
        <w:pStyle w:val="ConsPlusNormal"/>
        <w:jc w:val="both"/>
      </w:pPr>
      <w:r>
        <w:t>(</w:t>
      </w:r>
      <w:proofErr w:type="gramStart"/>
      <w:r>
        <w:t>п</w:t>
      </w:r>
      <w:proofErr w:type="gramEnd"/>
      <w:r>
        <w:t xml:space="preserve">. 2.1 введен </w:t>
      </w:r>
      <w:hyperlink r:id="rId37" w:history="1">
        <w:r>
          <w:rPr>
            <w:color w:val="0000FF"/>
          </w:rPr>
          <w:t>постановлением</w:t>
        </w:r>
      </w:hyperlink>
      <w:r>
        <w:t xml:space="preserve"> Правительства Ульяновской области от 26.12.2020 N 797-П)</w:t>
      </w:r>
    </w:p>
    <w:p w:rsidR="00B1011C" w:rsidRDefault="00B1011C">
      <w:pPr>
        <w:pStyle w:val="ConsPlusNormal"/>
        <w:spacing w:before="220"/>
        <w:ind w:firstLine="540"/>
        <w:jc w:val="both"/>
      </w:pPr>
      <w:r>
        <w:t>3. Субсидии предоставляются:</w:t>
      </w:r>
    </w:p>
    <w:p w:rsidR="00B1011C" w:rsidRDefault="00B1011C">
      <w:pPr>
        <w:pStyle w:val="ConsPlusNormal"/>
        <w:spacing w:before="220"/>
        <w:ind w:firstLine="540"/>
        <w:jc w:val="both"/>
      </w:pPr>
      <w:bookmarkStart w:id="3" w:name="P59"/>
      <w:bookmarkEnd w:id="3"/>
      <w:r>
        <w:t>1) сельскохозяйственным товаропроизводителям в целях возмещения части их затрат (без учета сумм налога на добавленную стоимость), связанных с производством сахарной свеклы на территории Ульяновской области;</w:t>
      </w:r>
    </w:p>
    <w:p w:rsidR="00B1011C" w:rsidRDefault="00B1011C">
      <w:pPr>
        <w:pStyle w:val="ConsPlusNormal"/>
        <w:spacing w:before="220"/>
        <w:ind w:firstLine="540"/>
        <w:jc w:val="both"/>
      </w:pPr>
      <w:bookmarkStart w:id="4" w:name="P60"/>
      <w:bookmarkEnd w:id="4"/>
      <w:proofErr w:type="gramStart"/>
      <w:r>
        <w:t>2) сельскохозяйственным товаропроизводителям, являющимся главами крестьянских (фермерских) хозяйств, в целях возмещения части их затрат (без учета сумм налога на добавленную стоимость), связанных с проведением полевых опытов по выращиванию районированных сортов яровых зерновых и (или) зернобобовых сельскохозяйственных культур на опытных участках, в том числе затрат, связанных с оплатой приобретенных товаров (работ, услуг), необходимых для проведения таких опытов.</w:t>
      </w:r>
      <w:proofErr w:type="gramEnd"/>
      <w:r>
        <w:t xml:space="preserve"> При этом возмещению подлежат затраты, состав которых предусмотрен технологической картой, за исключением затрат, связанных с внесением арендной платы, предусмотренной договором аренды сельскохозяйственной техники.</w:t>
      </w:r>
    </w:p>
    <w:p w:rsidR="00B1011C" w:rsidRDefault="00B1011C">
      <w:pPr>
        <w:pStyle w:val="ConsPlusNormal"/>
        <w:spacing w:before="220"/>
        <w:ind w:firstLine="540"/>
        <w:jc w:val="both"/>
      </w:pPr>
      <w:bookmarkStart w:id="5" w:name="P61"/>
      <w:bookmarkEnd w:id="5"/>
      <w:r>
        <w:t xml:space="preserve">Если сельскохозяйственные товаропроизводители по состоянию на дату осуществления затрат, указанных в </w:t>
      </w:r>
      <w:hyperlink w:anchor="P60" w:history="1">
        <w:r>
          <w:rPr>
            <w:color w:val="0000FF"/>
          </w:rPr>
          <w:t>подпункте 2</w:t>
        </w:r>
      </w:hyperlink>
      <w:r>
        <w:t xml:space="preserve"> настоящего пункта, используют право на освобождение от исполнения обязанностей налогоплательщика, связанных с исчислением и уплатой налога на добавленную стоимость, возмещение им части таких затрат осуществляется с учетом суммы данного налога.</w:t>
      </w:r>
    </w:p>
    <w:p w:rsidR="00B1011C" w:rsidRDefault="00B1011C">
      <w:pPr>
        <w:pStyle w:val="ConsPlusNormal"/>
        <w:jc w:val="both"/>
      </w:pPr>
      <w:r>
        <w:t xml:space="preserve">(п. 3 в ред. </w:t>
      </w:r>
      <w:hyperlink r:id="rId38" w:history="1">
        <w:r>
          <w:rPr>
            <w:color w:val="0000FF"/>
          </w:rPr>
          <w:t>постановления</w:t>
        </w:r>
      </w:hyperlink>
      <w:r>
        <w:t xml:space="preserve"> Правительства Ульяновской области от 26.12.2020 N 797-П)</w:t>
      </w:r>
    </w:p>
    <w:p w:rsidR="00B1011C" w:rsidRDefault="00B1011C">
      <w:pPr>
        <w:pStyle w:val="ConsPlusNormal"/>
        <w:spacing w:before="220"/>
        <w:ind w:firstLine="540"/>
        <w:jc w:val="both"/>
      </w:pPr>
      <w:bookmarkStart w:id="6" w:name="P63"/>
      <w:bookmarkEnd w:id="6"/>
      <w:r>
        <w:t>4. Требования, которым должен соответствовать сельскохозяйственный товаропроизводитель по состоянию на дату представления в Министерство документов (копий документов), необходимых для получения субсидии:</w:t>
      </w:r>
    </w:p>
    <w:p w:rsidR="00B1011C" w:rsidRDefault="00B1011C">
      <w:pPr>
        <w:pStyle w:val="ConsPlusNormal"/>
        <w:spacing w:before="220"/>
        <w:ind w:firstLine="540"/>
        <w:jc w:val="both"/>
      </w:pPr>
      <w:bookmarkStart w:id="7" w:name="P64"/>
      <w:bookmarkEnd w:id="7"/>
      <w:r>
        <w:t xml:space="preserve">1)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B1011C" w:rsidRDefault="00B1011C">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03.12.2020 N 701-П)</w:t>
      </w:r>
    </w:p>
    <w:p w:rsidR="00B1011C" w:rsidRDefault="00B1011C">
      <w:pPr>
        <w:pStyle w:val="ConsPlusNormal"/>
        <w:spacing w:before="220"/>
        <w:ind w:firstLine="540"/>
        <w:jc w:val="both"/>
      </w:pPr>
      <w:proofErr w:type="gramStart"/>
      <w:r>
        <w:t>2)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roofErr w:type="gramEnd"/>
    </w:p>
    <w:p w:rsidR="00B1011C" w:rsidRDefault="00B1011C">
      <w:pPr>
        <w:pStyle w:val="ConsPlusNormal"/>
        <w:spacing w:before="220"/>
        <w:ind w:firstLine="540"/>
        <w:jc w:val="both"/>
      </w:pPr>
      <w:proofErr w:type="gramStart"/>
      <w:r>
        <w:t xml:space="preserve">3)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lastRenderedPageBreak/>
        <w:t>налоговый режим налогообложения и (или) не предусматривающих раскрытия и предоставления информации при проведении финансовых</w:t>
      </w:r>
      <w:proofErr w:type="gramEnd"/>
      <w:r>
        <w:t xml:space="preserve">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B1011C" w:rsidRDefault="00B1011C">
      <w:pPr>
        <w:pStyle w:val="ConsPlusNormal"/>
        <w:spacing w:before="220"/>
        <w:ind w:firstLine="540"/>
        <w:jc w:val="both"/>
      </w:pPr>
      <w:r>
        <w:t xml:space="preserve">4)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48" w:history="1">
        <w:r>
          <w:rPr>
            <w:color w:val="0000FF"/>
          </w:rPr>
          <w:t>пункте 1</w:t>
        </w:r>
      </w:hyperlink>
      <w:r>
        <w:t xml:space="preserve"> настоящих Правил;</w:t>
      </w:r>
    </w:p>
    <w:p w:rsidR="00B1011C" w:rsidRDefault="00B1011C">
      <w:pPr>
        <w:pStyle w:val="ConsPlusNormal"/>
        <w:spacing w:before="220"/>
        <w:ind w:firstLine="540"/>
        <w:jc w:val="both"/>
      </w:pPr>
      <w:proofErr w:type="gramStart"/>
      <w:r>
        <w:t>5)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w:t>
      </w:r>
      <w:proofErr w:type="gramEnd"/>
    </w:p>
    <w:p w:rsidR="00B1011C" w:rsidRDefault="00B1011C">
      <w:pPr>
        <w:pStyle w:val="ConsPlusNormal"/>
        <w:jc w:val="both"/>
      </w:pPr>
      <w:r>
        <w:t>(</w:t>
      </w:r>
      <w:proofErr w:type="spellStart"/>
      <w:r>
        <w:t>пп</w:t>
      </w:r>
      <w:proofErr w:type="spellEnd"/>
      <w:r>
        <w:t xml:space="preserve">. 5 в ред. </w:t>
      </w:r>
      <w:hyperlink r:id="rId40" w:history="1">
        <w:r>
          <w:rPr>
            <w:color w:val="0000FF"/>
          </w:rPr>
          <w:t>постановления</w:t>
        </w:r>
      </w:hyperlink>
      <w:r>
        <w:t xml:space="preserve"> Правительства Ульяновской области от 03.12.2020 N 701-П)</w:t>
      </w:r>
    </w:p>
    <w:p w:rsidR="00B1011C" w:rsidRDefault="00B1011C">
      <w:pPr>
        <w:pStyle w:val="ConsPlusNormal"/>
        <w:spacing w:before="220"/>
        <w:ind w:firstLine="540"/>
        <w:jc w:val="both"/>
      </w:pPr>
      <w:bookmarkStart w:id="8" w:name="P71"/>
      <w:bookmarkEnd w:id="8"/>
      <w:r>
        <w:t>6)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B1011C" w:rsidRDefault="00B1011C">
      <w:pPr>
        <w:pStyle w:val="ConsPlusNormal"/>
        <w:spacing w:before="220"/>
        <w:ind w:firstLine="540"/>
        <w:jc w:val="both"/>
      </w:pPr>
      <w:r>
        <w:t xml:space="preserve">7) сельскохозяйственный товаропроизводитель должен соответствовать требованиям, установленным </w:t>
      </w:r>
      <w:hyperlink r:id="rId41" w:history="1">
        <w:r>
          <w:rPr>
            <w:color w:val="0000FF"/>
          </w:rPr>
          <w:t>статьей 3</w:t>
        </w:r>
      </w:hyperlink>
      <w:r>
        <w:t xml:space="preserve"> Федерального закона от 29.12.2006 N 264-ФЗ "О развитии сельского хозяйства";</w:t>
      </w:r>
    </w:p>
    <w:p w:rsidR="00B1011C" w:rsidRDefault="00B1011C">
      <w:pPr>
        <w:pStyle w:val="ConsPlusNormal"/>
        <w:spacing w:before="220"/>
        <w:ind w:firstLine="540"/>
        <w:jc w:val="both"/>
      </w:pPr>
      <w:r>
        <w:t>8)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B1011C" w:rsidRDefault="00B1011C">
      <w:pPr>
        <w:pStyle w:val="ConsPlusNormal"/>
        <w:spacing w:before="220"/>
        <w:ind w:firstLine="540"/>
        <w:jc w:val="both"/>
      </w:pPr>
      <w:r>
        <w:t xml:space="preserve">9) в случае если сельскохозяйственный товаропроизводитель претендует на получение субсидии, предоставляемой в целях возмещения части его затрат, указанных в </w:t>
      </w:r>
      <w:hyperlink w:anchor="P59" w:history="1">
        <w:r>
          <w:rPr>
            <w:color w:val="0000FF"/>
          </w:rPr>
          <w:t>подпункте 1 пункта 3</w:t>
        </w:r>
      </w:hyperlink>
      <w:r>
        <w:t xml:space="preserve"> настоящих Правил, он должен также соответствовать следующим дополнительным требованиям:</w:t>
      </w:r>
    </w:p>
    <w:p w:rsidR="00B1011C" w:rsidRDefault="00B1011C">
      <w:pPr>
        <w:pStyle w:val="ConsPlusNormal"/>
        <w:spacing w:before="220"/>
        <w:ind w:firstLine="540"/>
        <w:jc w:val="both"/>
      </w:pPr>
      <w:r>
        <w:t>а) сельскохозяйственный товаропроизводитель должен осуществить в текущем году посев сахарной свеклы на посевной площади земельных участков, расположенных на территории Ульяновской области, при этом размер посевной площади, на которой посеяна сахарная свекла, не должен быть меньше размера посевной площади, на которой сахарная свекла была посеяна в предшествующем отчетном году;</w:t>
      </w:r>
    </w:p>
    <w:p w:rsidR="00B1011C" w:rsidRDefault="00B1011C">
      <w:pPr>
        <w:pStyle w:val="ConsPlusNormal"/>
        <w:spacing w:before="220"/>
        <w:ind w:firstLine="540"/>
        <w:jc w:val="both"/>
      </w:pPr>
      <w:r>
        <w:t xml:space="preserve">б) сельскохозяйственный товаропроизводитель должен заключить в текущем году с Министерством соглашение о взаимодействии по достижению целевого индикатора "Размер посевной площади, занятой сахарной свеклой", установленного государственной </w:t>
      </w:r>
      <w:hyperlink r:id="rId42" w:history="1">
        <w:r>
          <w:rPr>
            <w:color w:val="0000FF"/>
          </w:rPr>
          <w:t>программой</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B1011C" w:rsidRDefault="00B1011C">
      <w:pPr>
        <w:pStyle w:val="ConsPlusNormal"/>
        <w:jc w:val="both"/>
      </w:pPr>
      <w:r>
        <w:t>(</w:t>
      </w:r>
      <w:proofErr w:type="spellStart"/>
      <w:r>
        <w:t>пп</w:t>
      </w:r>
      <w:proofErr w:type="spellEnd"/>
      <w:r>
        <w:t xml:space="preserve">. 9 в ред. </w:t>
      </w:r>
      <w:hyperlink r:id="rId43" w:history="1">
        <w:r>
          <w:rPr>
            <w:color w:val="0000FF"/>
          </w:rPr>
          <w:t>постановления</w:t>
        </w:r>
      </w:hyperlink>
      <w:r>
        <w:t xml:space="preserve"> Правительства Ульяновской области от 26.12.2020 N 797-П)</w:t>
      </w:r>
    </w:p>
    <w:p w:rsidR="00B1011C" w:rsidRDefault="00B1011C">
      <w:pPr>
        <w:pStyle w:val="ConsPlusNormal"/>
        <w:spacing w:before="220"/>
        <w:ind w:firstLine="540"/>
        <w:jc w:val="both"/>
      </w:pPr>
      <w:r>
        <w:t xml:space="preserve">10) в случае если сельскохозяйственный товаропроизводитель, являющийся главой крестьянского (фермерского) хозяйства, претендует на получение субсидии, предоставляемой в целях возмещения части его затрат, указанных в </w:t>
      </w:r>
      <w:hyperlink w:anchor="P60" w:history="1">
        <w:r>
          <w:rPr>
            <w:color w:val="0000FF"/>
          </w:rPr>
          <w:t>подпункте 2 пункта 3</w:t>
        </w:r>
      </w:hyperlink>
      <w:r>
        <w:t xml:space="preserve"> настоящих Правил, он должен также соответствовать следующим дополнительным требованиям:</w:t>
      </w:r>
    </w:p>
    <w:p w:rsidR="00B1011C" w:rsidRDefault="00B1011C">
      <w:pPr>
        <w:pStyle w:val="ConsPlusNormal"/>
        <w:spacing w:before="220"/>
        <w:ind w:firstLine="540"/>
        <w:jc w:val="both"/>
      </w:pPr>
      <w:r>
        <w:t xml:space="preserve">а) сельскохозяйственный товаропроизводитель должен заключить с Министерством соглашение о взаимодействии по вопросам проведения полевых опытов по выращиванию </w:t>
      </w:r>
      <w:r>
        <w:lastRenderedPageBreak/>
        <w:t>районированных сортов зерновых и (или) зернобобовых сельскохозяйственных культур на опытных участках;</w:t>
      </w:r>
    </w:p>
    <w:p w:rsidR="00B1011C" w:rsidRDefault="00B1011C">
      <w:pPr>
        <w:pStyle w:val="ConsPlusNormal"/>
        <w:spacing w:before="220"/>
        <w:ind w:firstLine="540"/>
        <w:jc w:val="both"/>
      </w:pPr>
      <w:bookmarkStart w:id="9" w:name="P80"/>
      <w:bookmarkEnd w:id="9"/>
      <w:proofErr w:type="gramStart"/>
      <w:r>
        <w:t>б) сельскохозяйственный товаропроизводитель должен подтвердить наличие у него права собственности на земельный участок из земель сельскохозяйственного назначения, в границах которого расположен опытный участок, или права аренды такого земельного участка на основании договора его аренды, заключенного не менее чем на один год и зарегистрированного в Управлении Федеральной службы государственной регистрации, кадастра и картографии по Ульяновской области;</w:t>
      </w:r>
      <w:proofErr w:type="gramEnd"/>
    </w:p>
    <w:p w:rsidR="00B1011C" w:rsidRDefault="00B1011C">
      <w:pPr>
        <w:pStyle w:val="ConsPlusNormal"/>
        <w:spacing w:before="220"/>
        <w:ind w:firstLine="540"/>
        <w:jc w:val="both"/>
      </w:pPr>
      <w:r>
        <w:t xml:space="preserve">в) сельскохозяйственный товаропроизводитель должен в текущем году осуществить посев на опытном участке (опытных участках) </w:t>
      </w:r>
      <w:proofErr w:type="spellStart"/>
      <w:r>
        <w:t>суперэлитных</w:t>
      </w:r>
      <w:proofErr w:type="spellEnd"/>
      <w:r>
        <w:t xml:space="preserve"> и (или) элитных семян районированных сортов яровых зерновых и (или) зернобобовых сельскохозяйственных культур, при этом указанные семена должны быть приобретены у семеноводческих хозяйств;</w:t>
      </w:r>
    </w:p>
    <w:p w:rsidR="00B1011C" w:rsidRDefault="00B1011C">
      <w:pPr>
        <w:pStyle w:val="ConsPlusNormal"/>
        <w:spacing w:before="220"/>
        <w:ind w:firstLine="540"/>
        <w:jc w:val="both"/>
      </w:pPr>
      <w:r>
        <w:t>г) сельскохозяйственный товаропроизводитель должен провести полевые опыты по выращиванию районированного сорта (районированных сортов) яровой зерновой или зернобобовой сельскохозяйственной культуры на опытном участке в соответствии с технологической картой;</w:t>
      </w:r>
    </w:p>
    <w:p w:rsidR="00B1011C" w:rsidRDefault="00B1011C">
      <w:pPr>
        <w:pStyle w:val="ConsPlusNormal"/>
        <w:spacing w:before="220"/>
        <w:ind w:firstLine="540"/>
        <w:jc w:val="both"/>
      </w:pPr>
      <w:proofErr w:type="spellStart"/>
      <w:r>
        <w:t>д</w:t>
      </w:r>
      <w:proofErr w:type="spellEnd"/>
      <w:r>
        <w:t xml:space="preserve">) сельскохозяйственный товаропроизводитель должен подтвердить состав и объем затрат, указанных в </w:t>
      </w:r>
      <w:hyperlink w:anchor="P60" w:history="1">
        <w:r>
          <w:rPr>
            <w:color w:val="0000FF"/>
          </w:rPr>
          <w:t>подпункте 2 пункта 3</w:t>
        </w:r>
      </w:hyperlink>
      <w:r>
        <w:t xml:space="preserve"> настоящих Правил, осуществленных им не ранее второго полугодия предшествующего года, в полном объеме.</w:t>
      </w:r>
    </w:p>
    <w:p w:rsidR="00B1011C" w:rsidRDefault="00B1011C">
      <w:pPr>
        <w:pStyle w:val="ConsPlusNormal"/>
        <w:jc w:val="both"/>
      </w:pPr>
      <w:r>
        <w:t>(</w:t>
      </w:r>
      <w:proofErr w:type="spellStart"/>
      <w:r>
        <w:t>пп</w:t>
      </w:r>
      <w:proofErr w:type="spellEnd"/>
      <w:r>
        <w:t xml:space="preserve">. 10 в ред. </w:t>
      </w:r>
      <w:hyperlink r:id="rId44" w:history="1">
        <w:r>
          <w:rPr>
            <w:color w:val="0000FF"/>
          </w:rPr>
          <w:t>постановления</w:t>
        </w:r>
      </w:hyperlink>
      <w:r>
        <w:t xml:space="preserve"> Правительства Ульяновской области от 26.12.2020 N 797-П)</w:t>
      </w:r>
    </w:p>
    <w:p w:rsidR="00B1011C" w:rsidRDefault="00B1011C">
      <w:pPr>
        <w:pStyle w:val="ConsPlusNormal"/>
        <w:spacing w:before="220"/>
        <w:ind w:firstLine="540"/>
        <w:jc w:val="both"/>
      </w:pPr>
      <w:proofErr w:type="gramStart"/>
      <w:r>
        <w:t>Сельскохозяйственный товаропроизводитель, претендующий на получение субсидии,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w:t>
      </w:r>
      <w:proofErr w:type="gramEnd"/>
      <w:r>
        <w:t xml:space="preserve"> дней.</w:t>
      </w:r>
    </w:p>
    <w:p w:rsidR="00B1011C" w:rsidRDefault="00B1011C">
      <w:pPr>
        <w:pStyle w:val="ConsPlusNormal"/>
        <w:spacing w:before="220"/>
        <w:ind w:firstLine="540"/>
        <w:jc w:val="both"/>
      </w:pPr>
      <w:bookmarkStart w:id="10" w:name="P86"/>
      <w:bookmarkEnd w:id="10"/>
      <w:r>
        <w:t>5. Министерство своим правовым актом утверждает размеры ставок субсидий, необходимых для расчета объемов предоставляемых субсидий:</w:t>
      </w:r>
    </w:p>
    <w:p w:rsidR="00B1011C" w:rsidRDefault="00B1011C">
      <w:pPr>
        <w:pStyle w:val="ConsPlusNormal"/>
        <w:spacing w:before="220"/>
        <w:ind w:firstLine="540"/>
        <w:jc w:val="both"/>
      </w:pPr>
      <w:r>
        <w:t xml:space="preserve">1) в случае если сельскохозяйственный товаропроизводитель претендует на получение субсидии, предоставляемой в целях возмещения части его затрат, указанных в </w:t>
      </w:r>
      <w:hyperlink w:anchor="P59" w:history="1">
        <w:r>
          <w:rPr>
            <w:color w:val="0000FF"/>
          </w:rPr>
          <w:t>подпункте 1 пункта 3</w:t>
        </w:r>
      </w:hyperlink>
      <w:r>
        <w:t xml:space="preserve"> настоящих Правил, объем субсидии, подлежащей предоставлению, определяется по формуле:</w:t>
      </w:r>
    </w:p>
    <w:p w:rsidR="00B1011C" w:rsidRDefault="00B1011C">
      <w:pPr>
        <w:pStyle w:val="ConsPlusNormal"/>
        <w:jc w:val="both"/>
      </w:pPr>
    </w:p>
    <w:p w:rsidR="00B1011C" w:rsidRDefault="00B1011C">
      <w:pPr>
        <w:pStyle w:val="ConsPlusNormal"/>
        <w:ind w:firstLine="540"/>
        <w:jc w:val="both"/>
      </w:pPr>
      <w:proofErr w:type="spellStart"/>
      <w:proofErr w:type="gramStart"/>
      <w:r>
        <w:t>V</w:t>
      </w:r>
      <w:proofErr w:type="gramEnd"/>
      <w:r>
        <w:rPr>
          <w:vertAlign w:val="subscript"/>
        </w:rPr>
        <w:t>субсидии</w:t>
      </w:r>
      <w:proofErr w:type="spellEnd"/>
      <w:r>
        <w:t xml:space="preserve"> = S </w:t>
      </w:r>
      <w:proofErr w:type="spellStart"/>
      <w:r>
        <w:t>x</w:t>
      </w:r>
      <w:proofErr w:type="spellEnd"/>
      <w:r>
        <w:t xml:space="preserve"> </w:t>
      </w:r>
      <w:proofErr w:type="spellStart"/>
      <w:r>
        <w:t>R</w:t>
      </w:r>
      <w:r>
        <w:rPr>
          <w:vertAlign w:val="subscript"/>
        </w:rPr>
        <w:t>ставки</w:t>
      </w:r>
      <w:proofErr w:type="spellEnd"/>
      <w:r>
        <w:t>, где:</w:t>
      </w:r>
    </w:p>
    <w:p w:rsidR="00B1011C" w:rsidRDefault="00B1011C">
      <w:pPr>
        <w:pStyle w:val="ConsPlusNormal"/>
        <w:jc w:val="both"/>
      </w:pPr>
    </w:p>
    <w:p w:rsidR="00B1011C" w:rsidRDefault="00B1011C">
      <w:pPr>
        <w:pStyle w:val="ConsPlusNormal"/>
        <w:ind w:firstLine="540"/>
        <w:jc w:val="both"/>
      </w:pPr>
      <w:proofErr w:type="spellStart"/>
      <w:proofErr w:type="gramStart"/>
      <w:r>
        <w:t>V</w:t>
      </w:r>
      <w:proofErr w:type="gramEnd"/>
      <w:r>
        <w:rPr>
          <w:vertAlign w:val="subscript"/>
        </w:rPr>
        <w:t>субсидии</w:t>
      </w:r>
      <w:proofErr w:type="spellEnd"/>
      <w:r>
        <w:t xml:space="preserve"> - объем субсидии, подлежащей предоставлению;</w:t>
      </w:r>
    </w:p>
    <w:p w:rsidR="00B1011C" w:rsidRDefault="00B1011C">
      <w:pPr>
        <w:pStyle w:val="ConsPlusNormal"/>
        <w:spacing w:before="220"/>
        <w:ind w:firstLine="540"/>
        <w:jc w:val="both"/>
      </w:pPr>
      <w:r>
        <w:t>S - размер посевной площади, занятой сахарной свеклой, засеянной, в текущем году на земельных участках, расположенных на территории Ульяновской области, в гектарах;</w:t>
      </w:r>
    </w:p>
    <w:p w:rsidR="00B1011C" w:rsidRDefault="00B1011C">
      <w:pPr>
        <w:pStyle w:val="ConsPlusNormal"/>
        <w:spacing w:before="220"/>
        <w:ind w:firstLine="540"/>
        <w:jc w:val="both"/>
      </w:pPr>
      <w:proofErr w:type="spellStart"/>
      <w:proofErr w:type="gramStart"/>
      <w:r>
        <w:t>R</w:t>
      </w:r>
      <w:proofErr w:type="gramEnd"/>
      <w:r>
        <w:rPr>
          <w:vertAlign w:val="subscript"/>
        </w:rPr>
        <w:t>ставки</w:t>
      </w:r>
      <w:proofErr w:type="spellEnd"/>
      <w:r>
        <w:t xml:space="preserve"> - размер ставки субсидии из расчета на 1 гектар посевной площади, занятой сахарной свеклой, засеянной в текущем году на земельных участках, расположенных на территории Ульяновской области. Размеры ставок субсидий определяются с учетом индивидуальных корректирующих коэффициентов, отражающих уровень плодородия почв, значения и порядок применения которых устанавливаются правовым актом Министерства;</w:t>
      </w:r>
    </w:p>
    <w:p w:rsidR="00B1011C" w:rsidRDefault="00B1011C">
      <w:pPr>
        <w:pStyle w:val="ConsPlusNormal"/>
        <w:spacing w:before="220"/>
        <w:ind w:firstLine="540"/>
        <w:jc w:val="both"/>
      </w:pPr>
      <w:r>
        <w:t xml:space="preserve">2) в случае если сельскохозяйственный товаропроизводитель претендует на получение субсидии, предоставляемой в целях возмещения части его затрат, указанных в </w:t>
      </w:r>
      <w:hyperlink w:anchor="P60" w:history="1">
        <w:r>
          <w:rPr>
            <w:color w:val="0000FF"/>
          </w:rPr>
          <w:t>подпункте 2 пункта 3</w:t>
        </w:r>
      </w:hyperlink>
      <w:r>
        <w:t xml:space="preserve"> настоящих Правил, объем субсидии, подлежащей предоставлению, определяется по формуле:</w:t>
      </w:r>
    </w:p>
    <w:p w:rsidR="00B1011C" w:rsidRDefault="00B1011C">
      <w:pPr>
        <w:pStyle w:val="ConsPlusNormal"/>
        <w:jc w:val="both"/>
      </w:pPr>
    </w:p>
    <w:p w:rsidR="00B1011C" w:rsidRDefault="00B1011C">
      <w:pPr>
        <w:pStyle w:val="ConsPlusNormal"/>
        <w:ind w:firstLine="540"/>
        <w:jc w:val="both"/>
      </w:pPr>
      <w:proofErr w:type="spellStart"/>
      <w:proofErr w:type="gramStart"/>
      <w:r>
        <w:t>V</w:t>
      </w:r>
      <w:proofErr w:type="gramEnd"/>
      <w:r>
        <w:rPr>
          <w:vertAlign w:val="subscript"/>
        </w:rPr>
        <w:t>субсидии</w:t>
      </w:r>
      <w:proofErr w:type="spellEnd"/>
      <w:r>
        <w:t xml:space="preserve"> = S</w:t>
      </w:r>
      <w:r>
        <w:rPr>
          <w:vertAlign w:val="subscript"/>
        </w:rPr>
        <w:t>T</w:t>
      </w:r>
      <w:r>
        <w:t xml:space="preserve"> </w:t>
      </w:r>
      <w:proofErr w:type="spellStart"/>
      <w:r>
        <w:t>x</w:t>
      </w:r>
      <w:proofErr w:type="spellEnd"/>
      <w:r>
        <w:t xml:space="preserve"> 95 / 100, где:</w:t>
      </w:r>
    </w:p>
    <w:p w:rsidR="00B1011C" w:rsidRDefault="00B1011C">
      <w:pPr>
        <w:pStyle w:val="ConsPlusNormal"/>
        <w:jc w:val="both"/>
      </w:pPr>
    </w:p>
    <w:p w:rsidR="00B1011C" w:rsidRDefault="00B1011C">
      <w:pPr>
        <w:pStyle w:val="ConsPlusNormal"/>
        <w:ind w:firstLine="540"/>
        <w:jc w:val="both"/>
      </w:pPr>
      <w:proofErr w:type="spellStart"/>
      <w:proofErr w:type="gramStart"/>
      <w:r>
        <w:t>V</w:t>
      </w:r>
      <w:proofErr w:type="gramEnd"/>
      <w:r>
        <w:rPr>
          <w:vertAlign w:val="subscript"/>
        </w:rPr>
        <w:t>субсидии</w:t>
      </w:r>
      <w:proofErr w:type="spellEnd"/>
      <w:r>
        <w:t xml:space="preserve"> - объем субсидии, подлежащей предоставлению;</w:t>
      </w:r>
    </w:p>
    <w:p w:rsidR="00B1011C" w:rsidRDefault="00B1011C">
      <w:pPr>
        <w:pStyle w:val="ConsPlusNormal"/>
        <w:spacing w:before="220"/>
        <w:ind w:firstLine="540"/>
        <w:jc w:val="both"/>
      </w:pPr>
      <w:proofErr w:type="gramStart"/>
      <w:r>
        <w:t>S</w:t>
      </w:r>
      <w:r>
        <w:rPr>
          <w:vertAlign w:val="subscript"/>
        </w:rPr>
        <w:t>T</w:t>
      </w:r>
      <w:r>
        <w:t xml:space="preserve"> - объем затрат, указанных в </w:t>
      </w:r>
      <w:hyperlink w:anchor="P60" w:history="1">
        <w:r>
          <w:rPr>
            <w:color w:val="0000FF"/>
          </w:rPr>
          <w:t>подпункте 2 пункта 3</w:t>
        </w:r>
      </w:hyperlink>
      <w:r>
        <w:t xml:space="preserve"> настоящих Правил, без учета объема затрат, связанных с оплатой услуг по доставке товаров, необходимых для проведения полевых опытов по выращиванию районированных сортов яровых зерновых и (или) зернобобовых сельскохозяйственных культур на опытных участках, а также без учета сумм налога на добавленную стоимость или с учетом сумм налога на добавленную стоимость в соответствии</w:t>
      </w:r>
      <w:proofErr w:type="gramEnd"/>
      <w:r>
        <w:t xml:space="preserve"> с </w:t>
      </w:r>
      <w:hyperlink w:anchor="P61" w:history="1">
        <w:r>
          <w:rPr>
            <w:color w:val="0000FF"/>
          </w:rPr>
          <w:t>абзацем четвертым пункта 3</w:t>
        </w:r>
      </w:hyperlink>
      <w:r>
        <w:t xml:space="preserve"> настоящих Правил;</w:t>
      </w:r>
    </w:p>
    <w:p w:rsidR="00B1011C" w:rsidRDefault="00B1011C">
      <w:pPr>
        <w:pStyle w:val="ConsPlusNormal"/>
        <w:spacing w:before="220"/>
        <w:ind w:firstLine="540"/>
        <w:jc w:val="both"/>
      </w:pPr>
      <w:r>
        <w:t>95 - размер ставки субсидии, в процентах.</w:t>
      </w:r>
    </w:p>
    <w:p w:rsidR="00B1011C" w:rsidRDefault="00B1011C">
      <w:pPr>
        <w:pStyle w:val="ConsPlusNormal"/>
        <w:jc w:val="both"/>
      </w:pPr>
      <w:r>
        <w:t xml:space="preserve">(п. 5 в ред. </w:t>
      </w:r>
      <w:hyperlink r:id="rId45" w:history="1">
        <w:r>
          <w:rPr>
            <w:color w:val="0000FF"/>
          </w:rPr>
          <w:t>постановления</w:t>
        </w:r>
      </w:hyperlink>
      <w:r>
        <w:t xml:space="preserve"> Правительства Ульяновской области от 26.12.2020 N 797-П)</w:t>
      </w:r>
    </w:p>
    <w:p w:rsidR="00B1011C" w:rsidRDefault="00B1011C">
      <w:pPr>
        <w:pStyle w:val="ConsPlusNormal"/>
        <w:spacing w:before="220"/>
        <w:ind w:firstLine="540"/>
        <w:jc w:val="both"/>
      </w:pPr>
      <w:bookmarkStart w:id="11" w:name="P102"/>
      <w:bookmarkEnd w:id="11"/>
      <w:r>
        <w:t>6. Для получения субсидии сельскохозяйственный товаропроизводитель (далее - заявитель) представляет в Министерство:</w:t>
      </w:r>
    </w:p>
    <w:p w:rsidR="00B1011C" w:rsidRDefault="00B1011C">
      <w:pPr>
        <w:pStyle w:val="ConsPlusNormal"/>
        <w:spacing w:before="220"/>
        <w:ind w:firstLine="540"/>
        <w:jc w:val="both"/>
      </w:pPr>
      <w:r>
        <w:t>1) заявление о предоставлении субсидии, составленное по форме, утвержденной правовым актом Министерства (далее также - заявление);</w:t>
      </w:r>
    </w:p>
    <w:p w:rsidR="00B1011C" w:rsidRDefault="00B1011C">
      <w:pPr>
        <w:pStyle w:val="ConsPlusNormal"/>
        <w:spacing w:before="220"/>
        <w:ind w:firstLine="540"/>
        <w:jc w:val="both"/>
      </w:pPr>
      <w:r>
        <w:t>2) документ, подтверждающий согласие на обработку персональных данных (представляется заявителем, являющимся индивидуальным предпринимателем, в том числе главой крестьянского (фермерского) хозяйства);</w:t>
      </w:r>
    </w:p>
    <w:p w:rsidR="00B1011C" w:rsidRDefault="00B1011C">
      <w:pPr>
        <w:pStyle w:val="ConsPlusNormal"/>
        <w:spacing w:before="220"/>
        <w:ind w:firstLine="540"/>
        <w:jc w:val="both"/>
      </w:pPr>
      <w:r>
        <w:t xml:space="preserve">3) справку о соответствии заявителя требованиям, установленным </w:t>
      </w:r>
      <w:hyperlink w:anchor="P64" w:history="1">
        <w:r>
          <w:rPr>
            <w:color w:val="0000FF"/>
          </w:rPr>
          <w:t>подпунктами 1</w:t>
        </w:r>
      </w:hyperlink>
      <w:r>
        <w:t xml:space="preserve"> - </w:t>
      </w:r>
      <w:hyperlink w:anchor="P71" w:history="1">
        <w:r>
          <w:rPr>
            <w:color w:val="0000FF"/>
          </w:rPr>
          <w:t>6 пункта 4</w:t>
        </w:r>
      </w:hyperlink>
      <w: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B1011C" w:rsidRDefault="00B1011C">
      <w:pPr>
        <w:pStyle w:val="ConsPlusNormal"/>
        <w:spacing w:before="220"/>
        <w:ind w:firstLine="540"/>
        <w:jc w:val="both"/>
      </w:pPr>
      <w:r>
        <w:t>4)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по месту нахождения (месту жительства) заявителя не ранее 30 календарных дней до дня ее представления в Министерство;</w:t>
      </w:r>
    </w:p>
    <w:p w:rsidR="00B1011C" w:rsidRDefault="00B1011C">
      <w:pPr>
        <w:pStyle w:val="ConsPlusNormal"/>
        <w:spacing w:before="220"/>
        <w:ind w:firstLine="540"/>
        <w:jc w:val="both"/>
      </w:pPr>
      <w:proofErr w:type="gramStart"/>
      <w:r>
        <w:t>5)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состоянию на дату осуществления соответствующих затрат, направленного заявителем в налоговый орган по месту его учета, с отметкой налогового органа о его получении (представляется в случае использования заявителем указанного права);</w:t>
      </w:r>
      <w:proofErr w:type="gramEnd"/>
    </w:p>
    <w:p w:rsidR="00B1011C" w:rsidRDefault="00B1011C">
      <w:pPr>
        <w:pStyle w:val="ConsPlusNormal"/>
        <w:spacing w:before="220"/>
        <w:ind w:firstLine="540"/>
        <w:jc w:val="both"/>
      </w:pPr>
      <w:r>
        <w:t xml:space="preserve">6) в случае если заявитель претендует на получение субсидии, предоставляемой в целях возмещения части его затрат, указанных в </w:t>
      </w:r>
      <w:hyperlink w:anchor="P59" w:history="1">
        <w:r>
          <w:rPr>
            <w:color w:val="0000FF"/>
          </w:rPr>
          <w:t>подпункте 1 пункта 3</w:t>
        </w:r>
      </w:hyperlink>
      <w:r>
        <w:t xml:space="preserve"> настоящих Правил, он дополнительно представляет:</w:t>
      </w:r>
    </w:p>
    <w:p w:rsidR="00B1011C" w:rsidRDefault="00B1011C">
      <w:pPr>
        <w:pStyle w:val="ConsPlusNormal"/>
        <w:spacing w:before="220"/>
        <w:ind w:firstLine="540"/>
        <w:jc w:val="both"/>
      </w:pPr>
      <w:r>
        <w:t>а) расчет объема субсидии, причитающейся заявителю, составленный по форме, утвержденной правовым актом Министерства;</w:t>
      </w:r>
    </w:p>
    <w:p w:rsidR="00B1011C" w:rsidRDefault="00B1011C">
      <w:pPr>
        <w:pStyle w:val="ConsPlusNormal"/>
        <w:spacing w:before="220"/>
        <w:ind w:firstLine="540"/>
        <w:jc w:val="both"/>
      </w:pPr>
      <w:r>
        <w:t>б) копию заполненной формы федерального статистического наблюдения N 4-СХ "Сведения об итогах сева под урожай" за текущий год с отметкой территориального органа Федеральной службы государственной статистики по Ульяновской област</w:t>
      </w:r>
      <w:proofErr w:type="gramStart"/>
      <w:r>
        <w:t>и о ее</w:t>
      </w:r>
      <w:proofErr w:type="gramEnd"/>
      <w:r>
        <w:t xml:space="preserve"> принятии (представляется заявителем - юридическим лицом, не являющимся субъектом малого предпринимательства);</w:t>
      </w:r>
    </w:p>
    <w:p w:rsidR="00B1011C" w:rsidRDefault="00B1011C">
      <w:pPr>
        <w:pStyle w:val="ConsPlusNormal"/>
        <w:spacing w:before="220"/>
        <w:ind w:firstLine="540"/>
        <w:jc w:val="both"/>
      </w:pPr>
      <w:r>
        <w:t>в) копию заполненной формы федерального статистического наблюдения N 1-фермер "Сведения об итогах сева под урожай" за текущий год с отметкой территориального органа Федеральной службы государственной статистики по Ульяновской област</w:t>
      </w:r>
      <w:proofErr w:type="gramStart"/>
      <w:r>
        <w:t>и о ее</w:t>
      </w:r>
      <w:proofErr w:type="gramEnd"/>
      <w:r>
        <w:t xml:space="preserve"> принятии (представляется заявителем, являющимся юридическим лицом - субъектом малого предпринимательства, либо заявителем, являющимся индивидуальным предпринимателем);</w:t>
      </w:r>
    </w:p>
    <w:p w:rsidR="00B1011C" w:rsidRDefault="00B1011C">
      <w:pPr>
        <w:pStyle w:val="ConsPlusNormal"/>
        <w:spacing w:before="220"/>
        <w:ind w:firstLine="540"/>
        <w:jc w:val="both"/>
      </w:pPr>
      <w:bookmarkStart w:id="12" w:name="P112"/>
      <w:bookmarkEnd w:id="12"/>
      <w:r>
        <w:lastRenderedPageBreak/>
        <w:t>г) справку о значениях показателей плодородия почв, выданную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B1011C" w:rsidRDefault="00B1011C">
      <w:pPr>
        <w:pStyle w:val="ConsPlusNormal"/>
        <w:spacing w:before="220"/>
        <w:ind w:firstLine="540"/>
        <w:jc w:val="both"/>
      </w:pPr>
      <w:proofErr w:type="spellStart"/>
      <w:r>
        <w:t>д</w:t>
      </w:r>
      <w:proofErr w:type="spellEnd"/>
      <w:r>
        <w:t xml:space="preserve">)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указанным в </w:t>
      </w:r>
      <w:hyperlink w:anchor="P112" w:history="1">
        <w:r>
          <w:rPr>
            <w:color w:val="0000FF"/>
          </w:rPr>
          <w:t>подпункте "г"</w:t>
        </w:r>
      </w:hyperlink>
      <w:r>
        <w:t xml:space="preserve"> настоящего подпункта;</w:t>
      </w:r>
    </w:p>
    <w:p w:rsidR="00B1011C" w:rsidRDefault="00B1011C">
      <w:pPr>
        <w:pStyle w:val="ConsPlusNormal"/>
        <w:spacing w:before="220"/>
        <w:ind w:firstLine="540"/>
        <w:jc w:val="both"/>
      </w:pPr>
      <w:r>
        <w:t xml:space="preserve">7) в случае если заявитель претендует на получение субсидии, предоставляемой в целях возмещения части его затрат, указанных в </w:t>
      </w:r>
      <w:hyperlink w:anchor="P60" w:history="1">
        <w:r>
          <w:rPr>
            <w:color w:val="0000FF"/>
          </w:rPr>
          <w:t>подпункте 2 пункта 3</w:t>
        </w:r>
      </w:hyperlink>
      <w:r>
        <w:t xml:space="preserve"> настоящих Правил, он дополнительно представляет на каждый опытный участок:</w:t>
      </w:r>
    </w:p>
    <w:p w:rsidR="00B1011C" w:rsidRDefault="00B1011C">
      <w:pPr>
        <w:pStyle w:val="ConsPlusNormal"/>
        <w:spacing w:before="220"/>
        <w:ind w:firstLine="540"/>
        <w:jc w:val="both"/>
      </w:pPr>
      <w:r>
        <w:t>а) расчет объема субсидии, причитающейся заявителю, составленный по форме, утвержденной правовым актом Министерства;</w:t>
      </w:r>
    </w:p>
    <w:p w:rsidR="00B1011C" w:rsidRDefault="00B1011C">
      <w:pPr>
        <w:pStyle w:val="ConsPlusNormal"/>
        <w:spacing w:before="220"/>
        <w:ind w:firstLine="540"/>
        <w:jc w:val="both"/>
      </w:pPr>
      <w:proofErr w:type="gramStart"/>
      <w:r>
        <w:t xml:space="preserve">б) выписку из Единого государственного реестра недвижимости, подтверждающую соответствующее право заявителя на земельный участок из земель сельскохозяйственного назначения, в границах которого расположен опытный участок, предусмотренное </w:t>
      </w:r>
      <w:hyperlink w:anchor="P80" w:history="1">
        <w:r>
          <w:rPr>
            <w:color w:val="0000FF"/>
          </w:rPr>
          <w:t>подпунктом "б" подпункта 10 пункта 4</w:t>
        </w:r>
      </w:hyperlink>
      <w:r>
        <w:t xml:space="preserve"> настоящих Правил, или копии правоустанавливающих документов на указанный земельный участок, подтверждающих государственную регистрацию права в Управлении Федеральной службы государственной регистрации, кадастра и картографии по Ульяновской области;</w:t>
      </w:r>
      <w:proofErr w:type="gramEnd"/>
    </w:p>
    <w:p w:rsidR="00B1011C" w:rsidRDefault="00B1011C">
      <w:pPr>
        <w:pStyle w:val="ConsPlusNormal"/>
        <w:spacing w:before="220"/>
        <w:ind w:firstLine="540"/>
        <w:jc w:val="both"/>
      </w:pPr>
      <w:r>
        <w:t>в) копию технологической карты;</w:t>
      </w:r>
    </w:p>
    <w:p w:rsidR="00B1011C" w:rsidRDefault="00B1011C">
      <w:pPr>
        <w:pStyle w:val="ConsPlusNormal"/>
        <w:spacing w:before="220"/>
        <w:ind w:firstLine="540"/>
        <w:jc w:val="both"/>
      </w:pPr>
      <w:r>
        <w:t>г) копию полевого журнала, составленного по форме, утвержденной правовым актом Министерства;</w:t>
      </w:r>
    </w:p>
    <w:p w:rsidR="00B1011C" w:rsidRDefault="00B1011C">
      <w:pPr>
        <w:pStyle w:val="ConsPlusNormal"/>
        <w:spacing w:before="220"/>
        <w:ind w:firstLine="540"/>
        <w:jc w:val="both"/>
      </w:pPr>
      <w:proofErr w:type="spellStart"/>
      <w:proofErr w:type="gramStart"/>
      <w:r>
        <w:t>д</w:t>
      </w:r>
      <w:proofErr w:type="spellEnd"/>
      <w:r>
        <w:t>) копии договоров купли-продажи (поставки) (при наличии), копии счетов-фактур (если продавец является налогоплательщиком налога на добавленную стоимость) или товарных накладных, копии платежных поручений, подтверждающих оплату приобретенных товаров, необходимых для проведения полевых опытов по выращиванию районированного сорта (районированных сортов) яровой зерновой и (или) зернобобовой сельскохозяйственной культуры на опытном участке, в полном объеме, в том числе их предварительную оплату;</w:t>
      </w:r>
      <w:proofErr w:type="gramEnd"/>
    </w:p>
    <w:p w:rsidR="00B1011C" w:rsidRDefault="00B1011C">
      <w:pPr>
        <w:pStyle w:val="ConsPlusNormal"/>
        <w:spacing w:before="220"/>
        <w:ind w:firstLine="540"/>
        <w:jc w:val="both"/>
      </w:pPr>
      <w:proofErr w:type="gramStart"/>
      <w:r>
        <w:t>е) копии договоров подряда (договоров оказания услуг), предметом которых являются работы (услуги), указанные в технологической карте, копии актов приемки выполненных работ (оказанных услугах), копии платежных поручений, подтверждающих оплату выполненных подрядчиком работ (оказанных исполнителем услуг), в том числе их предварительную оплату (представляются в случае, если работы выполнены (услуги оказаны) на основании договоров подряда (договоров оказания услуг);</w:t>
      </w:r>
      <w:proofErr w:type="gramEnd"/>
    </w:p>
    <w:p w:rsidR="00B1011C" w:rsidRDefault="00B1011C">
      <w:pPr>
        <w:pStyle w:val="ConsPlusNormal"/>
        <w:spacing w:before="220"/>
        <w:ind w:firstLine="540"/>
        <w:jc w:val="both"/>
      </w:pPr>
      <w:proofErr w:type="gramStart"/>
      <w:r>
        <w:t>ж) реестр документов, подтверждающих состав и объем осуществленных заявителем затрат, связанных с проведением полевых опытов по выращиванию районированного сорта (районированных сортов) яровой зерновой или зернобобовой сельскохозяйственной культуры на опытном участке, составленный по форме, утвержденной правовым актом Министерства, к которому должны быть приложены указанные в реестре копии документов (представляются в случае, если заявитель самостоятельно провел мероприятия, указанные в технологической карте);</w:t>
      </w:r>
      <w:proofErr w:type="gramEnd"/>
    </w:p>
    <w:p w:rsidR="00B1011C" w:rsidRDefault="00B1011C">
      <w:pPr>
        <w:pStyle w:val="ConsPlusNormal"/>
        <w:spacing w:before="220"/>
        <w:ind w:firstLine="540"/>
        <w:jc w:val="both"/>
      </w:pPr>
      <w:proofErr w:type="spellStart"/>
      <w:r>
        <w:t>з</w:t>
      </w:r>
      <w:proofErr w:type="spellEnd"/>
      <w:r>
        <w:t xml:space="preserve">) копии сертификатов соответствия, удостоверяющих посевные качества </w:t>
      </w:r>
      <w:proofErr w:type="spellStart"/>
      <w:r>
        <w:t>суперэлитных</w:t>
      </w:r>
      <w:proofErr w:type="spellEnd"/>
      <w:r>
        <w:t xml:space="preserve"> или элитных семян районированного сорта (районированных сортов) яровой зерновой или зернобобовой сельскохозяйственной культуры и подтверждающих их соответствие требованиям государственных и отраслевых стандартов;</w:t>
      </w:r>
    </w:p>
    <w:p w:rsidR="00B1011C" w:rsidRDefault="00B1011C">
      <w:pPr>
        <w:pStyle w:val="ConsPlusNormal"/>
        <w:spacing w:before="220"/>
        <w:ind w:firstLine="540"/>
        <w:jc w:val="both"/>
      </w:pPr>
      <w:r>
        <w:lastRenderedPageBreak/>
        <w:t>и) копию сертификата соответствия требованиям Системы добровольной сертификации "</w:t>
      </w:r>
      <w:proofErr w:type="spellStart"/>
      <w:r>
        <w:t>Россельхозцентр</w:t>
      </w:r>
      <w:proofErr w:type="spellEnd"/>
      <w:r>
        <w:t>", предъявляемым к осуществлению производства (выращиванию), комплексной доработке (подготовке), фасовке и реализации семян растений высших категорий семеноводческим хозяйством, действующего по состоянию на дату представления документов (копий документов), необходимых для получения субсидии;</w:t>
      </w:r>
    </w:p>
    <w:p w:rsidR="00B1011C" w:rsidRDefault="00B1011C">
      <w:pPr>
        <w:pStyle w:val="ConsPlusNormal"/>
        <w:spacing w:before="220"/>
        <w:ind w:firstLine="540"/>
        <w:jc w:val="both"/>
      </w:pPr>
      <w:r>
        <w:t xml:space="preserve">к) акт расхода </w:t>
      </w:r>
      <w:proofErr w:type="spellStart"/>
      <w:r>
        <w:t>суперэлитных</w:t>
      </w:r>
      <w:proofErr w:type="spellEnd"/>
      <w:r>
        <w:t xml:space="preserve"> или элитных семян районированного сорта (районированных сортов) яровой зерновой или зернобобовой сельскохозяйственной культуры, составленный по форме, утвержденной правовым актом Министерства.</w:t>
      </w:r>
    </w:p>
    <w:p w:rsidR="00B1011C" w:rsidRDefault="00B1011C">
      <w:pPr>
        <w:pStyle w:val="ConsPlusNormal"/>
        <w:jc w:val="both"/>
      </w:pPr>
      <w:r>
        <w:t xml:space="preserve">(п. 6 в ред. </w:t>
      </w:r>
      <w:hyperlink r:id="rId46" w:history="1">
        <w:r>
          <w:rPr>
            <w:color w:val="0000FF"/>
          </w:rPr>
          <w:t>постановления</w:t>
        </w:r>
      </w:hyperlink>
      <w:r>
        <w:t xml:space="preserve"> Правительства Ульяновской области от 26.12.2020 N 797-П)</w:t>
      </w:r>
    </w:p>
    <w:p w:rsidR="00B1011C" w:rsidRDefault="00B1011C">
      <w:pPr>
        <w:pStyle w:val="ConsPlusNormal"/>
        <w:spacing w:before="220"/>
        <w:ind w:firstLine="540"/>
        <w:jc w:val="both"/>
      </w:pPr>
      <w:r>
        <w:t xml:space="preserve">7. Копии документов, указанные в </w:t>
      </w:r>
      <w:hyperlink w:anchor="P102" w:history="1">
        <w:r>
          <w:rPr>
            <w:color w:val="0000FF"/>
          </w:rPr>
          <w:t>пункте 6</w:t>
        </w:r>
      </w:hyperlink>
      <w:r>
        <w:t xml:space="preserve"> настоящих Правил, должны заверяться единоличным исполнительным органом заявителя - юридического лица или заявителем - индивидуальным предпринимателем соответственно.</w:t>
      </w:r>
    </w:p>
    <w:p w:rsidR="00B1011C" w:rsidRDefault="00B1011C">
      <w:pPr>
        <w:pStyle w:val="ConsPlusNormal"/>
        <w:spacing w:before="220"/>
        <w:ind w:firstLine="540"/>
        <w:jc w:val="both"/>
      </w:pPr>
      <w:bookmarkStart w:id="13" w:name="P127"/>
      <w:bookmarkEnd w:id="13"/>
      <w:r>
        <w:t xml:space="preserve">8. Министерство принимает документы (копии документов), указанные в </w:t>
      </w:r>
      <w:hyperlink w:anchor="P102" w:history="1">
        <w:r>
          <w:rPr>
            <w:color w:val="0000FF"/>
          </w:rPr>
          <w:t>пункте 6</w:t>
        </w:r>
      </w:hyperlink>
      <w:r>
        <w:t xml:space="preserve"> настоящих Правил (далее также - документы), не позднее 10 декабря текущего финансового года.</w:t>
      </w:r>
    </w:p>
    <w:p w:rsidR="00B1011C" w:rsidRDefault="00B1011C">
      <w:pPr>
        <w:pStyle w:val="ConsPlusNormal"/>
        <w:spacing w:before="220"/>
        <w:ind w:firstLine="540"/>
        <w:jc w:val="both"/>
      </w:pPr>
      <w:r>
        <w:t>9.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B1011C" w:rsidRDefault="00B1011C">
      <w:pPr>
        <w:pStyle w:val="ConsPlusNormal"/>
        <w:spacing w:before="220"/>
        <w:ind w:firstLine="540"/>
        <w:jc w:val="both"/>
      </w:pPr>
      <w:r>
        <w:t>10. Министерство в течение 10 рабочих дней со дня регистрации заявления:</w:t>
      </w:r>
    </w:p>
    <w:p w:rsidR="00B1011C" w:rsidRDefault="00B1011C">
      <w:pPr>
        <w:pStyle w:val="ConsPlusNormal"/>
        <w:spacing w:before="220"/>
        <w:ind w:firstLine="540"/>
        <w:jc w:val="both"/>
      </w:pPr>
      <w:proofErr w:type="gramStart"/>
      <w:r>
        <w:t xml:space="preserve">1) проводит проверку соответствия заявителя требованиям, установленным </w:t>
      </w:r>
      <w:hyperlink w:anchor="P63" w:history="1">
        <w:r>
          <w:rPr>
            <w:color w:val="0000FF"/>
          </w:rPr>
          <w:t>пунктом 4</w:t>
        </w:r>
      </w:hyperlink>
      <w:r>
        <w:t xml:space="preserve"> настоящих Правил, расчета объема субсидии требованиям, установленным </w:t>
      </w:r>
      <w:hyperlink w:anchor="P86" w:history="1">
        <w:r>
          <w:rPr>
            <w:color w:val="0000FF"/>
          </w:rPr>
          <w:t>пунктом 5</w:t>
        </w:r>
      </w:hyperlink>
      <w:r>
        <w:t xml:space="preserve"> настоящих Правил, а также комплектности представленных заявителем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w:t>
      </w:r>
      <w:proofErr w:type="gramEnd"/>
      <w:r>
        <w:t xml:space="preserve"> также использования иных форм проверки, не противоречащих законодательству Российской Федерации;</w:t>
      </w:r>
    </w:p>
    <w:p w:rsidR="00B1011C" w:rsidRDefault="00B1011C">
      <w:pPr>
        <w:pStyle w:val="ConsPlusNormal"/>
        <w:spacing w:before="220"/>
        <w:ind w:firstLine="540"/>
        <w:jc w:val="both"/>
      </w:pPr>
      <w:r>
        <w:t>2) принимает решение о предоставлении заявителю субсидии либо решение об отказе в предоставлении ему субсидии, которое оформляется правовым актом Министерства;</w:t>
      </w:r>
    </w:p>
    <w:p w:rsidR="00B1011C" w:rsidRDefault="00B1011C">
      <w:pPr>
        <w:pStyle w:val="ConsPlusNormal"/>
        <w:spacing w:before="220"/>
        <w:ind w:firstLine="540"/>
        <w:jc w:val="both"/>
      </w:pPr>
      <w:r>
        <w:t>3) вносит в журнал регистрации запись о предоставлении субсидии либо об отказе в предоставлении субсидии;</w:t>
      </w:r>
    </w:p>
    <w:p w:rsidR="00B1011C" w:rsidRDefault="00B1011C">
      <w:pPr>
        <w:pStyle w:val="ConsPlusNormal"/>
        <w:spacing w:before="220"/>
        <w:ind w:firstLine="540"/>
        <w:jc w:val="both"/>
      </w:pPr>
      <w:bookmarkStart w:id="14" w:name="P133"/>
      <w:bookmarkEnd w:id="14"/>
      <w:r>
        <w:t xml:space="preserve">4) направляет заявителю уведомление о предоставлении ему субсидии либо уведомление об отказе в предоставлении ему субсидии, содержащее сведения об обстоятельствах, ставших в соответствии с </w:t>
      </w:r>
      <w:hyperlink w:anchor="P141" w:history="1">
        <w:r>
          <w:rPr>
            <w:color w:val="0000FF"/>
          </w:rPr>
          <w:t>пунктом 12</w:t>
        </w:r>
      </w:hyperlink>
      <w:r>
        <w:t xml:space="preserve"> настоящих Правил основаниями для принятия решения об отказе в предоставлении субсидии. Соответствующее уведомление Министерство направляет регистрируемым почтовым отправлением либо передает уведомление заявителю или его представителю непосредственно;</w:t>
      </w:r>
    </w:p>
    <w:p w:rsidR="00B1011C" w:rsidRDefault="00B1011C">
      <w:pPr>
        <w:pStyle w:val="ConsPlusNormal"/>
        <w:spacing w:before="220"/>
        <w:ind w:firstLine="540"/>
        <w:jc w:val="both"/>
      </w:pPr>
      <w: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w:t>
      </w:r>
    </w:p>
    <w:p w:rsidR="00B1011C" w:rsidRDefault="00B1011C">
      <w:pPr>
        <w:pStyle w:val="ConsPlusNormal"/>
        <w:spacing w:before="220"/>
        <w:ind w:firstLine="540"/>
        <w:jc w:val="both"/>
      </w:pPr>
      <w:r>
        <w:t>а)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B1011C" w:rsidRDefault="00B1011C">
      <w:pPr>
        <w:pStyle w:val="ConsPlusNormal"/>
        <w:spacing w:before="220"/>
        <w:ind w:firstLine="540"/>
        <w:jc w:val="both"/>
      </w:pPr>
      <w:r>
        <w:lastRenderedPageBreak/>
        <w:t xml:space="preserve">б) значение соответствующего результата предоставления субсидии, предусмотренного </w:t>
      </w:r>
      <w:hyperlink w:anchor="P148" w:history="1">
        <w:r>
          <w:rPr>
            <w:color w:val="0000FF"/>
          </w:rPr>
          <w:t>пунктом 17</w:t>
        </w:r>
      </w:hyperlink>
      <w:r>
        <w:t xml:space="preserve"> настоящих Правил;</w:t>
      </w:r>
    </w:p>
    <w:p w:rsidR="00B1011C" w:rsidRDefault="00B1011C">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26.12.2020 N 797-П)</w:t>
      </w:r>
    </w:p>
    <w:p w:rsidR="00B1011C" w:rsidRDefault="00B1011C">
      <w:pPr>
        <w:pStyle w:val="ConsPlusNormal"/>
        <w:spacing w:before="220"/>
        <w:ind w:firstLine="540"/>
        <w:jc w:val="both"/>
      </w:pPr>
      <w:proofErr w:type="gramStart"/>
      <w:r>
        <w:t xml:space="preserve">в) условие о согласовании новых условий соглашения о предоставлении субсидии в случае уменьшения Министерству как получателю средств областного бюджета Ульяновской области ранее доведенных лимитов бюджетных обязательств, указанных в </w:t>
      </w:r>
      <w:hyperlink w:anchor="P55" w:history="1">
        <w:r>
          <w:rPr>
            <w:color w:val="0000FF"/>
          </w:rPr>
          <w:t>пункте 2</w:t>
        </w:r>
      </w:hyperlink>
      <w:r>
        <w:t xml:space="preserve"> настоящих Правил, приводящего к невозможности предоставления субсидии в размере, определенном таким соглашением, или о расторжении соглашения о предоставлении субсидии в случае </w:t>
      </w:r>
      <w:proofErr w:type="spellStart"/>
      <w:r>
        <w:t>недостижения</w:t>
      </w:r>
      <w:proofErr w:type="spellEnd"/>
      <w:r>
        <w:t xml:space="preserve"> согласия по новым условиям.</w:t>
      </w:r>
      <w:proofErr w:type="gramEnd"/>
    </w:p>
    <w:p w:rsidR="00B1011C" w:rsidRDefault="00B1011C">
      <w:pPr>
        <w:pStyle w:val="ConsPlusNormal"/>
        <w:jc w:val="both"/>
      </w:pPr>
      <w:r>
        <w:t>(</w:t>
      </w:r>
      <w:proofErr w:type="spellStart"/>
      <w:r>
        <w:t>пп</w:t>
      </w:r>
      <w:proofErr w:type="spellEnd"/>
      <w:r>
        <w:t>. "</w:t>
      </w:r>
      <w:proofErr w:type="gramStart"/>
      <w:r>
        <w:t>в</w:t>
      </w:r>
      <w:proofErr w:type="gramEnd"/>
      <w:r>
        <w:t xml:space="preserve">" введен </w:t>
      </w:r>
      <w:hyperlink r:id="rId48" w:history="1">
        <w:r>
          <w:rPr>
            <w:color w:val="0000FF"/>
          </w:rPr>
          <w:t>постановлением</w:t>
        </w:r>
      </w:hyperlink>
      <w:r>
        <w:t xml:space="preserve"> Правительства Ульяновской области от 03.12.2020 N 701-П)</w:t>
      </w:r>
    </w:p>
    <w:p w:rsidR="00B1011C" w:rsidRDefault="00B1011C">
      <w:pPr>
        <w:pStyle w:val="ConsPlusNormal"/>
        <w:spacing w:before="220"/>
        <w:ind w:firstLine="540"/>
        <w:jc w:val="both"/>
      </w:pPr>
      <w:r>
        <w:t xml:space="preserve">11.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оформляется правовым актом Министерства, в том </w:t>
      </w:r>
      <w:proofErr w:type="gramStart"/>
      <w:r>
        <w:t>числе</w:t>
      </w:r>
      <w:proofErr w:type="gramEnd"/>
      <w:r>
        <w:t xml:space="preserve">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133" w:history="1">
        <w:r>
          <w:rPr>
            <w:color w:val="0000FF"/>
          </w:rPr>
          <w:t>подпунктом 4 пункта 10</w:t>
        </w:r>
      </w:hyperlink>
      <w:r>
        <w:t xml:space="preserve"> настоящих Правил.</w:t>
      </w:r>
    </w:p>
    <w:p w:rsidR="00B1011C" w:rsidRDefault="00B1011C">
      <w:pPr>
        <w:pStyle w:val="ConsPlusNormal"/>
        <w:spacing w:before="220"/>
        <w:ind w:firstLine="540"/>
        <w:jc w:val="both"/>
      </w:pPr>
      <w:bookmarkStart w:id="15" w:name="P141"/>
      <w:bookmarkEnd w:id="15"/>
      <w:r>
        <w:t xml:space="preserve">12. </w:t>
      </w:r>
      <w:proofErr w:type="gramStart"/>
      <w: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63" w:history="1">
        <w:r>
          <w:rPr>
            <w:color w:val="0000FF"/>
          </w:rPr>
          <w:t>пунктом 4</w:t>
        </w:r>
      </w:hyperlink>
      <w:r>
        <w:t xml:space="preserve"> настоящих Правил, несоответствие расчета объема субсидии требованиям, установленным </w:t>
      </w:r>
      <w:hyperlink w:anchor="P86" w:history="1">
        <w:r>
          <w:rPr>
            <w:color w:val="0000FF"/>
          </w:rPr>
          <w:t>пунктом 5</w:t>
        </w:r>
      </w:hyperlink>
      <w:r>
        <w:t xml:space="preserve"> настоящих Правил, а равно представление заявителем документов не в полном объеме и (или) с нарушением предъявляемых к ним требований и (или) наличие в документах неполных и (или) недостоверных сведений либо представление таких документов</w:t>
      </w:r>
      <w:proofErr w:type="gramEnd"/>
      <w:r>
        <w:t xml:space="preserve"> по истечении срока, установленного </w:t>
      </w:r>
      <w:hyperlink w:anchor="P127" w:history="1">
        <w:r>
          <w:rPr>
            <w:color w:val="0000FF"/>
          </w:rPr>
          <w:t>пунктом 8</w:t>
        </w:r>
      </w:hyperlink>
      <w: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отзыв заявителем заявления о предоставлении субсидии.</w:t>
      </w:r>
    </w:p>
    <w:p w:rsidR="00B1011C" w:rsidRDefault="00B1011C">
      <w:pPr>
        <w:pStyle w:val="ConsPlusNormal"/>
        <w:spacing w:before="220"/>
        <w:ind w:firstLine="540"/>
        <w:jc w:val="both"/>
      </w:pPr>
      <w:r>
        <w:t xml:space="preserve">13. </w:t>
      </w:r>
      <w:proofErr w:type="gramStart"/>
      <w: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B1011C" w:rsidRDefault="00B1011C">
      <w:pPr>
        <w:pStyle w:val="ConsPlusNormal"/>
        <w:spacing w:before="220"/>
        <w:ind w:firstLine="540"/>
        <w:jc w:val="both"/>
      </w:pPr>
      <w:r>
        <w:t xml:space="preserve">14.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127" w:history="1">
        <w:r>
          <w:rPr>
            <w:color w:val="0000FF"/>
          </w:rPr>
          <w:t>пунктом 8</w:t>
        </w:r>
      </w:hyperlink>
      <w:r>
        <w:t xml:space="preserve"> настоящих Правил, или отзывом заявителем заявления.</w:t>
      </w:r>
    </w:p>
    <w:p w:rsidR="00B1011C" w:rsidRDefault="00B1011C">
      <w:pPr>
        <w:pStyle w:val="ConsPlusNormal"/>
        <w:spacing w:before="220"/>
        <w:ind w:firstLine="540"/>
        <w:jc w:val="both"/>
      </w:pPr>
      <w:bookmarkStart w:id="16" w:name="P144"/>
      <w:bookmarkEnd w:id="16"/>
      <w:r>
        <w:t>15.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B1011C" w:rsidRDefault="00B1011C">
      <w:pPr>
        <w:pStyle w:val="ConsPlusNormal"/>
        <w:spacing w:before="220"/>
        <w:ind w:firstLine="540"/>
        <w:jc w:val="both"/>
      </w:pPr>
      <w: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65" w:history="1">
        <w:r>
          <w:rPr>
            <w:color w:val="0000FF"/>
          </w:rPr>
          <w:t>абзацем вторым пункта 23</w:t>
        </w:r>
      </w:hyperlink>
      <w:r>
        <w:t xml:space="preserve"> настоящих Правил. </w:t>
      </w:r>
      <w:proofErr w:type="gramStart"/>
      <w:r>
        <w:t xml:space="preserve">В этом случае Министерство в течение 5 рабочих дней со дня доведения до Министерства дополнительных </w:t>
      </w:r>
      <w:r>
        <w:lastRenderedPageBreak/>
        <w:t xml:space="preserve">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144" w:history="1">
        <w:r>
          <w:rPr>
            <w:color w:val="0000FF"/>
          </w:rPr>
          <w:t>абзаце первом</w:t>
        </w:r>
      </w:hyperlink>
      <w:r>
        <w:t xml:space="preserve"> настоящего пункта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t xml:space="preserve"> и возможности представления документов в Министерство для получения субсидии. Уведомление направляется регистрируемым почтовым отправлением;</w:t>
      </w:r>
    </w:p>
    <w:p w:rsidR="00B1011C" w:rsidRDefault="00B1011C">
      <w:pPr>
        <w:pStyle w:val="ConsPlusNormal"/>
        <w:spacing w:before="220"/>
        <w:ind w:firstLine="540"/>
        <w:jc w:val="both"/>
      </w:pPr>
      <w: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B1011C" w:rsidRDefault="00B1011C">
      <w:pPr>
        <w:pStyle w:val="ConsPlusNormal"/>
        <w:spacing w:before="220"/>
        <w:ind w:firstLine="540"/>
        <w:jc w:val="both"/>
      </w:pPr>
      <w:r>
        <w:t>16.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B1011C" w:rsidRDefault="00B1011C">
      <w:pPr>
        <w:pStyle w:val="ConsPlusNormal"/>
        <w:spacing w:before="220"/>
        <w:ind w:firstLine="540"/>
        <w:jc w:val="both"/>
      </w:pPr>
      <w:bookmarkStart w:id="17" w:name="P148"/>
      <w:bookmarkEnd w:id="17"/>
      <w:r>
        <w:t>17. Результатами предоставления субсидий являются:</w:t>
      </w:r>
    </w:p>
    <w:p w:rsidR="00B1011C" w:rsidRDefault="00B1011C">
      <w:pPr>
        <w:pStyle w:val="ConsPlusNormal"/>
        <w:spacing w:before="220"/>
        <w:ind w:firstLine="540"/>
        <w:jc w:val="both"/>
      </w:pPr>
      <w:r>
        <w:t xml:space="preserve">1) доля площади, занятой сахарной свеклой, в общей посевной площади, засеянной получателем субсидии сельскохозяйственными культурами (в процентах), - в случае предоставления субсидий в целях возмещения части затрат, указанных в </w:t>
      </w:r>
      <w:hyperlink w:anchor="P59" w:history="1">
        <w:r>
          <w:rPr>
            <w:color w:val="0000FF"/>
          </w:rPr>
          <w:t>подпункте 1 пункта 3</w:t>
        </w:r>
      </w:hyperlink>
      <w:r>
        <w:t xml:space="preserve"> настоящих Правил;</w:t>
      </w:r>
    </w:p>
    <w:p w:rsidR="00B1011C" w:rsidRDefault="00B1011C">
      <w:pPr>
        <w:pStyle w:val="ConsPlusNormal"/>
        <w:spacing w:before="220"/>
        <w:ind w:firstLine="540"/>
        <w:jc w:val="both"/>
      </w:pPr>
      <w:proofErr w:type="gramStart"/>
      <w:r>
        <w:t xml:space="preserve">2) достижение значения уровня урожайности яровой зерновой или зернобобовой сельскохозяйственной культуры на единицу площади опытного участка выше среднего значения по муниципальному району Ульяновской области, в границах которого расположен опытный участок (в центнерах на 1 гектар), - в случае предоставления субсидий в целях возмещения части затрат, указанных в </w:t>
      </w:r>
      <w:hyperlink w:anchor="P60" w:history="1">
        <w:r>
          <w:rPr>
            <w:color w:val="0000FF"/>
          </w:rPr>
          <w:t>подпункте 2 пункта 3</w:t>
        </w:r>
      </w:hyperlink>
      <w:r>
        <w:t xml:space="preserve"> настоящих Правил.</w:t>
      </w:r>
      <w:proofErr w:type="gramEnd"/>
    </w:p>
    <w:p w:rsidR="00B1011C" w:rsidRDefault="00B1011C">
      <w:pPr>
        <w:pStyle w:val="ConsPlusNormal"/>
        <w:jc w:val="both"/>
      </w:pPr>
      <w:r>
        <w:t xml:space="preserve">(п. 17 в ред. </w:t>
      </w:r>
      <w:hyperlink r:id="rId49" w:history="1">
        <w:r>
          <w:rPr>
            <w:color w:val="0000FF"/>
          </w:rPr>
          <w:t>постановления</w:t>
        </w:r>
      </w:hyperlink>
      <w:r>
        <w:t xml:space="preserve"> Правительства Ульяновской области от 26.12.2020 N 797-П)</w:t>
      </w:r>
    </w:p>
    <w:p w:rsidR="00B1011C" w:rsidRDefault="00B1011C">
      <w:pPr>
        <w:pStyle w:val="ConsPlusNormal"/>
        <w:spacing w:before="220"/>
        <w:ind w:firstLine="540"/>
        <w:jc w:val="both"/>
      </w:pPr>
      <w:r>
        <w:t>18. Получатель субсидии не позднее 15 января года, следующего за годом, в котором ему предоставлена субсидия, представляет в Министерство отчет о достижении результата предоставления субсидии, составленный по форме, установленной соглашением о предоставлении субсидии.</w:t>
      </w:r>
    </w:p>
    <w:p w:rsidR="00B1011C" w:rsidRDefault="00B1011C">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Ульяновской области от 03.12.2020 N 701-П)</w:t>
      </w:r>
    </w:p>
    <w:p w:rsidR="00B1011C" w:rsidRDefault="00B1011C">
      <w:pPr>
        <w:pStyle w:val="ConsPlusNormal"/>
        <w:spacing w:before="220"/>
        <w:ind w:firstLine="540"/>
        <w:jc w:val="both"/>
      </w:pPr>
      <w:r>
        <w:t>19.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B1011C" w:rsidRDefault="00B1011C">
      <w:pPr>
        <w:pStyle w:val="ConsPlusNormal"/>
        <w:spacing w:before="220"/>
        <w:ind w:firstLine="540"/>
        <w:jc w:val="both"/>
      </w:pPr>
      <w:bookmarkStart w:id="18" w:name="P155"/>
      <w:bookmarkEnd w:id="18"/>
      <w:r>
        <w:t xml:space="preserve">20. В случае нарушения получателем субсидии условий, установленных при предоставлении субсидии, </w:t>
      </w:r>
      <w:proofErr w:type="gramStart"/>
      <w:r>
        <w:t>выявленного</w:t>
      </w:r>
      <w:proofErr w:type="gramEnd"/>
      <w:r>
        <w:t xml:space="preserve">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rsidR="00B1011C" w:rsidRDefault="00B1011C">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03.12.2020 N 701-П)</w:t>
      </w:r>
    </w:p>
    <w:p w:rsidR="00B1011C" w:rsidRDefault="00B1011C">
      <w:pPr>
        <w:pStyle w:val="ConsPlusNormal"/>
        <w:spacing w:before="220"/>
        <w:ind w:firstLine="540"/>
        <w:jc w:val="both"/>
      </w:pPr>
      <w:proofErr w:type="gramStart"/>
      <w:r>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B1011C" w:rsidRDefault="00B1011C">
      <w:pPr>
        <w:pStyle w:val="ConsPlusNormal"/>
        <w:jc w:val="both"/>
      </w:pPr>
      <w:r>
        <w:t xml:space="preserve">(абзац введен </w:t>
      </w:r>
      <w:hyperlink r:id="rId52" w:history="1">
        <w:r>
          <w:rPr>
            <w:color w:val="0000FF"/>
          </w:rPr>
          <w:t>постановлением</w:t>
        </w:r>
      </w:hyperlink>
      <w:r>
        <w:t xml:space="preserve"> Правительства Ульяновской области от 03.12.2020 N 701-П)</w:t>
      </w:r>
    </w:p>
    <w:p w:rsidR="00B1011C" w:rsidRDefault="00B1011C">
      <w:pPr>
        <w:pStyle w:val="ConsPlusNormal"/>
        <w:spacing w:before="220"/>
        <w:ind w:firstLine="540"/>
        <w:jc w:val="both"/>
      </w:pPr>
      <w:r>
        <w:t>В случае непредставления или несвоевременного представления получателем субсидии отчета о достижении результата предоставления субсидии субсидия подлежит возврату в областной бюджет Ульяновской области в полном объеме.</w:t>
      </w:r>
    </w:p>
    <w:p w:rsidR="00B1011C" w:rsidRDefault="00B1011C">
      <w:pPr>
        <w:pStyle w:val="ConsPlusNormal"/>
        <w:spacing w:before="220"/>
        <w:ind w:firstLine="540"/>
        <w:jc w:val="both"/>
      </w:pPr>
      <w:r>
        <w:lastRenderedPageBreak/>
        <w:t xml:space="preserve">В случае </w:t>
      </w:r>
      <w:proofErr w:type="spellStart"/>
      <w:r>
        <w:t>недостижения</w:t>
      </w:r>
      <w:proofErr w:type="spellEnd"/>
      <w:r>
        <w:t xml:space="preserve"> получателем субсидии результата предоставления субсидии субсидия подлежит возврату в объеме, пропорциональном величине недостигнутого значения указанного результата.</w:t>
      </w:r>
    </w:p>
    <w:p w:rsidR="00B1011C" w:rsidRDefault="00B1011C">
      <w:pPr>
        <w:pStyle w:val="ConsPlusNormal"/>
        <w:spacing w:before="220"/>
        <w:ind w:firstLine="540"/>
        <w:jc w:val="both"/>
      </w:pPr>
      <w:bookmarkStart w:id="19" w:name="P161"/>
      <w:bookmarkEnd w:id="19"/>
      <w:r>
        <w:t xml:space="preserve">21. Возврат субсидии не осуществляется в случае </w:t>
      </w:r>
      <w:proofErr w:type="spellStart"/>
      <w:r>
        <w:t>недостижения</w:t>
      </w:r>
      <w:proofErr w:type="spellEnd"/>
      <w:r>
        <w:t xml:space="preserve"> получателем субсидии результата предоставления субсидии вследствие наступления обстоятельств непреодолимой силы. </w:t>
      </w:r>
      <w:proofErr w:type="gramStart"/>
      <w:r>
        <w:t xml:space="preserve">Под обстоятельствами непреодолимой силы для целей настоящих Правил понимается установление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подтвержденное соответствующим правовым актом, если введение чрезвычайной ситуации повлияло на деятельность получателя субсидии и привело к </w:t>
      </w:r>
      <w:proofErr w:type="spellStart"/>
      <w:r>
        <w:t>недостижению</w:t>
      </w:r>
      <w:proofErr w:type="spellEnd"/>
      <w:r>
        <w:t xml:space="preserve"> им результата предоставления субсидии.</w:t>
      </w:r>
      <w:proofErr w:type="gramEnd"/>
    </w:p>
    <w:p w:rsidR="00B1011C" w:rsidRDefault="00B1011C">
      <w:pPr>
        <w:pStyle w:val="ConsPlusNormal"/>
        <w:spacing w:before="220"/>
        <w:ind w:firstLine="540"/>
        <w:jc w:val="both"/>
      </w:pPr>
      <w:r>
        <w:t xml:space="preserve">В случае наступления обстоятельств непреодолимой силы получатель субсидии представляет в Министерство вместе с отчетом о достижении результата предоставления субсидии соответствующий документ, указанный в </w:t>
      </w:r>
      <w:hyperlink w:anchor="P161" w:history="1">
        <w:r>
          <w:rPr>
            <w:color w:val="0000FF"/>
          </w:rPr>
          <w:t>абзаце первом</w:t>
        </w:r>
      </w:hyperlink>
      <w:r>
        <w:t xml:space="preserve"> настоящего пункта, подтверждающий наличие и продолжительность действия обстоятельств непреодолимой силы.</w:t>
      </w:r>
    </w:p>
    <w:p w:rsidR="00B1011C" w:rsidRDefault="00B1011C">
      <w:pPr>
        <w:pStyle w:val="ConsPlusNormal"/>
        <w:spacing w:before="220"/>
        <w:ind w:firstLine="540"/>
        <w:jc w:val="both"/>
      </w:pPr>
      <w:r>
        <w:t xml:space="preserve">22. </w:t>
      </w:r>
      <w:proofErr w:type="gramStart"/>
      <w: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155" w:history="1">
        <w:r>
          <w:rPr>
            <w:color w:val="0000FF"/>
          </w:rPr>
          <w:t>пункте 20</w:t>
        </w:r>
      </w:hyperlink>
      <w: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B1011C" w:rsidRDefault="00B1011C">
      <w:pPr>
        <w:pStyle w:val="ConsPlusNormal"/>
        <w:spacing w:before="220"/>
        <w:ind w:firstLine="540"/>
        <w:jc w:val="both"/>
      </w:pPr>
      <w:r>
        <w:t>23. Возврат субсидии осуществляется получателем субсидии в следующем порядке:</w:t>
      </w:r>
    </w:p>
    <w:p w:rsidR="00B1011C" w:rsidRDefault="00B1011C">
      <w:pPr>
        <w:pStyle w:val="ConsPlusNormal"/>
        <w:spacing w:before="220"/>
        <w:ind w:firstLine="540"/>
        <w:jc w:val="both"/>
      </w:pPr>
      <w:bookmarkStart w:id="20" w:name="P165"/>
      <w:bookmarkEnd w:id="20"/>
      <w:r>
        <w:t>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получателю субсидии;</w:t>
      </w:r>
    </w:p>
    <w:p w:rsidR="00B1011C" w:rsidRDefault="00B1011C">
      <w:pPr>
        <w:pStyle w:val="ConsPlusNormal"/>
        <w:spacing w:before="22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B1011C" w:rsidRDefault="00B1011C">
      <w:pPr>
        <w:pStyle w:val="ConsPlusNormal"/>
        <w:spacing w:before="220"/>
        <w:ind w:firstLine="540"/>
        <w:jc w:val="both"/>
      </w:pPr>
      <w:r>
        <w:t>24.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B1011C" w:rsidRDefault="00B1011C">
      <w:pPr>
        <w:pStyle w:val="ConsPlusNormal"/>
        <w:spacing w:before="220"/>
        <w:ind w:firstLine="540"/>
        <w:jc w:val="both"/>
      </w:pPr>
      <w:r>
        <w:t xml:space="preserve">25. </w:t>
      </w:r>
      <w:proofErr w:type="gramStart"/>
      <w: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B1011C" w:rsidRDefault="00B1011C">
      <w:pPr>
        <w:pStyle w:val="ConsPlusNormal"/>
        <w:jc w:val="both"/>
      </w:pPr>
    </w:p>
    <w:p w:rsidR="00B1011C" w:rsidRDefault="00B1011C">
      <w:pPr>
        <w:pStyle w:val="ConsPlusNormal"/>
        <w:jc w:val="both"/>
      </w:pPr>
    </w:p>
    <w:p w:rsidR="00B1011C" w:rsidRDefault="00B1011C">
      <w:pPr>
        <w:pStyle w:val="ConsPlusNormal"/>
        <w:jc w:val="both"/>
      </w:pPr>
    </w:p>
    <w:p w:rsidR="00B1011C" w:rsidRDefault="00B1011C">
      <w:pPr>
        <w:pStyle w:val="ConsPlusNormal"/>
        <w:jc w:val="both"/>
      </w:pPr>
    </w:p>
    <w:p w:rsidR="00B1011C" w:rsidRDefault="00B1011C">
      <w:pPr>
        <w:pStyle w:val="ConsPlusNormal"/>
        <w:jc w:val="both"/>
      </w:pPr>
    </w:p>
    <w:p w:rsidR="00B1011C" w:rsidRDefault="00B1011C">
      <w:pPr>
        <w:pStyle w:val="ConsPlusNormal"/>
        <w:jc w:val="right"/>
        <w:outlineLvl w:val="1"/>
      </w:pPr>
      <w:r>
        <w:t>Приложение</w:t>
      </w:r>
    </w:p>
    <w:p w:rsidR="00B1011C" w:rsidRDefault="00B1011C">
      <w:pPr>
        <w:pStyle w:val="ConsPlusNormal"/>
        <w:jc w:val="right"/>
      </w:pPr>
      <w:r>
        <w:t>к Правилам</w:t>
      </w:r>
    </w:p>
    <w:p w:rsidR="00B1011C" w:rsidRDefault="00B1011C">
      <w:pPr>
        <w:pStyle w:val="ConsPlusNormal"/>
        <w:jc w:val="both"/>
      </w:pPr>
    </w:p>
    <w:p w:rsidR="00B1011C" w:rsidRDefault="00B1011C">
      <w:pPr>
        <w:pStyle w:val="ConsPlusNormal"/>
        <w:jc w:val="center"/>
      </w:pPr>
      <w:r>
        <w:lastRenderedPageBreak/>
        <w:t>ОТЧЕТ</w:t>
      </w:r>
    </w:p>
    <w:p w:rsidR="00B1011C" w:rsidRDefault="00B1011C">
      <w:pPr>
        <w:pStyle w:val="ConsPlusNormal"/>
        <w:jc w:val="center"/>
      </w:pPr>
      <w:r>
        <w:t>о достижении результата предоставления субсидии</w:t>
      </w:r>
    </w:p>
    <w:p w:rsidR="00B1011C" w:rsidRDefault="00B1011C">
      <w:pPr>
        <w:pStyle w:val="ConsPlusNormal"/>
        <w:jc w:val="both"/>
      </w:pPr>
    </w:p>
    <w:p w:rsidR="00B1011C" w:rsidRDefault="00B1011C">
      <w:pPr>
        <w:pStyle w:val="ConsPlusNormal"/>
        <w:ind w:firstLine="540"/>
        <w:jc w:val="both"/>
      </w:pPr>
      <w:r>
        <w:t xml:space="preserve">Утратил силу. - </w:t>
      </w:r>
      <w:hyperlink r:id="rId53" w:history="1">
        <w:r>
          <w:rPr>
            <w:color w:val="0000FF"/>
          </w:rPr>
          <w:t>Постановление</w:t>
        </w:r>
      </w:hyperlink>
      <w:r>
        <w:t xml:space="preserve"> Правительства Ульяновской области от 03.12.2020 N 701-П.</w:t>
      </w:r>
    </w:p>
    <w:p w:rsidR="00B1011C" w:rsidRDefault="00B1011C">
      <w:pPr>
        <w:pStyle w:val="ConsPlusNormal"/>
        <w:jc w:val="both"/>
      </w:pPr>
    </w:p>
    <w:p w:rsidR="00B1011C" w:rsidRDefault="00B1011C">
      <w:pPr>
        <w:pStyle w:val="ConsPlusNormal"/>
        <w:jc w:val="both"/>
      </w:pPr>
    </w:p>
    <w:p w:rsidR="00B1011C" w:rsidRDefault="00B1011C">
      <w:pPr>
        <w:pStyle w:val="ConsPlusNormal"/>
        <w:pBdr>
          <w:top w:val="single" w:sz="6" w:space="0" w:color="auto"/>
        </w:pBdr>
        <w:spacing w:before="100" w:after="100"/>
        <w:jc w:val="both"/>
        <w:rPr>
          <w:sz w:val="2"/>
          <w:szCs w:val="2"/>
        </w:rPr>
      </w:pPr>
    </w:p>
    <w:p w:rsidR="00841624" w:rsidRDefault="00841624"/>
    <w:sectPr w:rsidR="00841624" w:rsidSect="00B1011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011C"/>
    <w:rsid w:val="00841624"/>
    <w:rsid w:val="00B10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0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01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A2392C07583391BA0810C5AD8C40DF7D4AB764C75B72CCA83B8BC88DAE7F57845EE090D288D0E7479B05303F2C91D845DDB343C8E208F23D2E18l0e7G" TargetMode="External"/><Relationship Id="rId18" Type="http://schemas.openxmlformats.org/officeDocument/2006/relationships/hyperlink" Target="consultantplus://offline/ref=B7A2392C07583391BA0810C5AD8C40DF7D4AB764C7517ECEA93B8BC88DAE7F57845EE090D288D0E7479E0D323F2C91D845DDB343C8E208F23D2E18l0e7G" TargetMode="External"/><Relationship Id="rId26" Type="http://schemas.openxmlformats.org/officeDocument/2006/relationships/hyperlink" Target="consultantplus://offline/ref=B7A2392C07583391BA0810C5AD8C40DF7D4AB764C75C73C6AF3B8BC88DAE7F57845EE090D288D0E7479E0D303F2C91D845DDB343C8E208F23D2E18l0e7G" TargetMode="External"/><Relationship Id="rId39" Type="http://schemas.openxmlformats.org/officeDocument/2006/relationships/hyperlink" Target="consultantplus://offline/ref=B7A2392C07583391BA0810C5AD8C40DF7D4AB764C65C7ECBAE3B8BC88DAE7F57845EE090D288D0E7479E0D303F2C91D845DDB343C8E208F23D2E18l0e7G" TargetMode="External"/><Relationship Id="rId21" Type="http://schemas.openxmlformats.org/officeDocument/2006/relationships/hyperlink" Target="consultantplus://offline/ref=B7A2392C07583391BA0810C5AD8C40DF7D4AB764C65F74CDAA3B8BC88DAE7F57845EE090D288D0E7479E0D323F2C91D845DDB343C8E208F23D2E18l0e7G" TargetMode="External"/><Relationship Id="rId34" Type="http://schemas.openxmlformats.org/officeDocument/2006/relationships/hyperlink" Target="consultantplus://offline/ref=B7A2392C07583391BA0810C5AD8C40DF7D4AB764C65C7ECBAE3B8BC88DAE7F57845EE090D288D0E7479E0D323F2C91D845DDB343C8E208F23D2E18l0e7G" TargetMode="External"/><Relationship Id="rId42" Type="http://schemas.openxmlformats.org/officeDocument/2006/relationships/hyperlink" Target="consultantplus://offline/ref=B7A2392C07583391BA0810C5AD8C40DF7D4AB764C65F76CCAC3B8BC88DAE7F57845EE090D288D0E7479E0D3E3F2C91D845DDB343C8E208F23D2E18l0e7G" TargetMode="External"/><Relationship Id="rId47" Type="http://schemas.openxmlformats.org/officeDocument/2006/relationships/hyperlink" Target="consultantplus://offline/ref=B7A2392C07583391BA0810C5AD8C40DF7D4AB764C65F74CDAA3B8BC88DAE7F57845EE090D288D0E7479E0B333F2C91D845DDB343C8E208F23D2E18l0e7G" TargetMode="External"/><Relationship Id="rId50" Type="http://schemas.openxmlformats.org/officeDocument/2006/relationships/hyperlink" Target="consultantplus://offline/ref=B7A2392C07583391BA0810C5AD8C40DF7D4AB764C65C7ECBAE3B8BC88DAE7F57845EE090D288D0E7479E0C313F2C91D845DDB343C8E208F23D2E18l0e7G" TargetMode="External"/><Relationship Id="rId55" Type="http://schemas.openxmlformats.org/officeDocument/2006/relationships/theme" Target="theme/theme1.xml"/><Relationship Id="rId7" Type="http://schemas.openxmlformats.org/officeDocument/2006/relationships/hyperlink" Target="consultantplus://offline/ref=B7A2392C07583391BA0810C5AD8C40DF7D4AB764C75173CFAD3B8BC88DAE7F57845EE090D288D0E7479E0D323F2C91D845DDB343C8E208F23D2E18l0e7G" TargetMode="External"/><Relationship Id="rId12" Type="http://schemas.openxmlformats.org/officeDocument/2006/relationships/hyperlink" Target="consultantplus://offline/ref=B7A2392C07583391BA0810C5AD8C40DF7D4AB764C75C73C6AE3B8BC88DAE7F57845EE090D288D0E7479E0D323F2C91D845DDB343C8E208F23D2E18l0e7G" TargetMode="External"/><Relationship Id="rId17" Type="http://schemas.openxmlformats.org/officeDocument/2006/relationships/hyperlink" Target="consultantplus://offline/ref=B7A2392C07583391BA0810C5AD8C40DF7D4AB764C75E75CCAF3B8BC88DAE7F57845EE090D288D0E7479E0D323F2C91D845DDB343C8E208F23D2E18l0e7G" TargetMode="External"/><Relationship Id="rId25" Type="http://schemas.openxmlformats.org/officeDocument/2006/relationships/hyperlink" Target="consultantplus://offline/ref=B7A2392C07583391BA0810C5AD8C40DF7D4AB764C05F70C8AD3B8BC88DAE7F57845EE090D288D0E7479E0D303F2C91D845DDB343C8E208F23D2E18l0e7G" TargetMode="External"/><Relationship Id="rId33" Type="http://schemas.openxmlformats.org/officeDocument/2006/relationships/hyperlink" Target="consultantplus://offline/ref=B7A2392C07583391BA0810C5AD8C40DF7D4AB764C65D76CDA23B8BC88DAE7F57845EE090D288D0E7479E0C373F2C91D845DDB343C8E208F23D2E18l0e7G" TargetMode="External"/><Relationship Id="rId38" Type="http://schemas.openxmlformats.org/officeDocument/2006/relationships/hyperlink" Target="consultantplus://offline/ref=B7A2392C07583391BA0810C5AD8C40DF7D4AB764C65F74CDAA3B8BC88DAE7F57845EE090D288D0E7479E0C333F2C91D845DDB343C8E208F23D2E18l0e7G" TargetMode="External"/><Relationship Id="rId46" Type="http://schemas.openxmlformats.org/officeDocument/2006/relationships/hyperlink" Target="consultantplus://offline/ref=B7A2392C07583391BA0810C5AD8C40DF7D4AB764C65F74CDAA3B8BC88DAE7F57845EE090D288D0E7479E09363F2C91D845DDB343C8E208F23D2E18l0e7G" TargetMode="External"/><Relationship Id="rId2" Type="http://schemas.openxmlformats.org/officeDocument/2006/relationships/settings" Target="settings.xml"/><Relationship Id="rId16" Type="http://schemas.openxmlformats.org/officeDocument/2006/relationships/hyperlink" Target="consultantplus://offline/ref=B7A2392C07583391BA0810C5AD8C40DF7D4AB764C75C73C8A83B8BC88DAE7F57845EE090D288D0E7479E0D323F2C91D845DDB343C8E208F23D2E18l0e7G" TargetMode="External"/><Relationship Id="rId20" Type="http://schemas.openxmlformats.org/officeDocument/2006/relationships/hyperlink" Target="consultantplus://offline/ref=B7A2392C07583391BA0810C5AD8C40DF7D4AB764C65C7ECBAE3B8BC88DAE7F57845EE090D288D0E7479E0D323F2C91D845DDB343C8E208F23D2E18l0e7G" TargetMode="External"/><Relationship Id="rId29" Type="http://schemas.openxmlformats.org/officeDocument/2006/relationships/hyperlink" Target="consultantplus://offline/ref=B7A2392C07583391BA0810C5AD8C40DF7D4AB764C75C73C8A83B8BC88DAE7F57845EE090D288D0E7479E0D303F2C91D845DDB343C8E208F23D2E18l0e7G" TargetMode="External"/><Relationship Id="rId41" Type="http://schemas.openxmlformats.org/officeDocument/2006/relationships/hyperlink" Target="consultantplus://offline/ref=B7A2392C07583391BA080EC8BBE01ED57847EC6BC75B7C98F664D095DAA77500C311B9D29685D1E644955966702DCD9E16CEB146C8E00BEEl3eE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7A2392C07583391BA0810C5AD8C40DF7D4AB764C0587FC7A23B8BC88DAE7F57845EE090D288D0E7479E0D323F2C91D845DDB343C8E208F23D2E18l0e7G" TargetMode="External"/><Relationship Id="rId11" Type="http://schemas.openxmlformats.org/officeDocument/2006/relationships/hyperlink" Target="consultantplus://offline/ref=B7A2392C07583391BA0810C5AD8C40DF7D4AB764C75C73C6AF3B8BC88DAE7F57845EE090D288D0E7479E0D323F2C91D845DDB343C8E208F23D2E18l0e7G" TargetMode="External"/><Relationship Id="rId24" Type="http://schemas.openxmlformats.org/officeDocument/2006/relationships/hyperlink" Target="consultantplus://offline/ref=B7A2392C07583391BA0810C5AD8C40DF7D4AB764C65D76CDA23B8BC88DAE7F57845EE090D288D0E7479E0D303F2C91D845DDB343C8E208F23D2E18l0e7G" TargetMode="External"/><Relationship Id="rId32" Type="http://schemas.openxmlformats.org/officeDocument/2006/relationships/hyperlink" Target="consultantplus://offline/ref=B7A2392C07583391BA0810C5AD8C40DF7D4AB764C15D75CCA93B8BC88DAE7F57845EE082D2D0DCE541800D342A7AC09El1e1G" TargetMode="External"/><Relationship Id="rId37" Type="http://schemas.openxmlformats.org/officeDocument/2006/relationships/hyperlink" Target="consultantplus://offline/ref=B7A2392C07583391BA0810C5AD8C40DF7D4AB764C65F74CDAA3B8BC88DAE7F57845EE090D288D0E7479E0C353F2C91D845DDB343C8E208F23D2E18l0e7G" TargetMode="External"/><Relationship Id="rId40" Type="http://schemas.openxmlformats.org/officeDocument/2006/relationships/hyperlink" Target="consultantplus://offline/ref=B7A2392C07583391BA0810C5AD8C40DF7D4AB764C65C7ECBAE3B8BC88DAE7F57845EE090D288D0E7479E0D3F3F2C91D845DDB343C8E208F23D2E18l0e7G" TargetMode="External"/><Relationship Id="rId45" Type="http://schemas.openxmlformats.org/officeDocument/2006/relationships/hyperlink" Target="consultantplus://offline/ref=B7A2392C07583391BA0810C5AD8C40DF7D4AB764C65F74CDAA3B8BC88DAE7F57845EE090D288D0E7479E0F3E3F2C91D845DDB343C8E208F23D2E18l0e7G" TargetMode="External"/><Relationship Id="rId53" Type="http://schemas.openxmlformats.org/officeDocument/2006/relationships/hyperlink" Target="consultantplus://offline/ref=B7A2392C07583391BA0810C5AD8C40DF7D4AB764C65C7ECBAE3B8BC88DAE7F57845EE090D288D0E7479E0F343F2C91D845DDB343C8E208F23D2E18l0e7G" TargetMode="External"/><Relationship Id="rId5" Type="http://schemas.openxmlformats.org/officeDocument/2006/relationships/hyperlink" Target="consultantplus://offline/ref=B7A2392C07583391BA0810C5AD8C40DF7D4AB764C65A73CFAF3B8BC88DAE7F57845EE090D288D0E7479E0D323F2C91D845DDB343C8E208F23D2E18l0e7G" TargetMode="External"/><Relationship Id="rId15" Type="http://schemas.openxmlformats.org/officeDocument/2006/relationships/hyperlink" Target="consultantplus://offline/ref=B7A2392C07583391BA0810C5AD8C40DF7D4AB764C65D71CAAD3B8BC88DAE7F57845EE090D288D0E7479E0D323F2C91D845DDB343C8E208F23D2E18l0e7G" TargetMode="External"/><Relationship Id="rId23" Type="http://schemas.openxmlformats.org/officeDocument/2006/relationships/hyperlink" Target="consultantplus://offline/ref=B7A2392C07583391BA0810C5AD8C40DF7D4AB764C65F76CCAC3B8BC88DAE7F57845EE090D288D0E745960D353F2C91D845DDB343C8E208F23D2E18l0e7G" TargetMode="External"/><Relationship Id="rId28" Type="http://schemas.openxmlformats.org/officeDocument/2006/relationships/hyperlink" Target="consultantplus://offline/ref=B7A2392C07583391BA0810C5AD8C40DF7D4AB764C65D71CAAD3B8BC88DAE7F57845EE090D288D0E7479E0D3F3F2C91D845DDB343C8E208F23D2E18l0e7G" TargetMode="External"/><Relationship Id="rId36" Type="http://schemas.openxmlformats.org/officeDocument/2006/relationships/hyperlink" Target="consultantplus://offline/ref=B7A2392C07583391BA0810C5AD8C40DF7D4AB764C65F74CDAA3B8BC88DAE7F57845EE090D288D0E7479E0D313F2C91D845DDB343C8E208F23D2E18l0e7G" TargetMode="External"/><Relationship Id="rId49" Type="http://schemas.openxmlformats.org/officeDocument/2006/relationships/hyperlink" Target="consultantplus://offline/ref=B7A2392C07583391BA0810C5AD8C40DF7D4AB764C65F74CDAA3B8BC88DAE7F57845EE090D288D0E7479E0B323F2C91D845DDB343C8E208F23D2E18l0e7G" TargetMode="External"/><Relationship Id="rId10" Type="http://schemas.openxmlformats.org/officeDocument/2006/relationships/hyperlink" Target="consultantplus://offline/ref=B7A2392C07583391BA0810C5AD8C40DF7D4AB764C05F70C8AD3B8BC88DAE7F57845EE090D288D0E7479E0D323F2C91D845DDB343C8E208F23D2E18l0e7G" TargetMode="External"/><Relationship Id="rId19" Type="http://schemas.openxmlformats.org/officeDocument/2006/relationships/hyperlink" Target="consultantplus://offline/ref=B7A2392C07583391BA0810C5AD8C40DF7D4AB764C65D76CDA23B8BC88DAE7F57845EE090D288D0E7479E0D323F2C91D845DDB343C8E208F23D2E18l0e7G" TargetMode="External"/><Relationship Id="rId31" Type="http://schemas.openxmlformats.org/officeDocument/2006/relationships/hyperlink" Target="consultantplus://offline/ref=B7A2392C07583391BA0810C5AD8C40DF7D4AB764C65D76CDA23B8BC88DAE7F57845EE090D288D0E7479E0D3E3F2C91D845DDB343C8E208F23D2E18l0e7G" TargetMode="External"/><Relationship Id="rId44" Type="http://schemas.openxmlformats.org/officeDocument/2006/relationships/hyperlink" Target="consultantplus://offline/ref=B7A2392C07583391BA0810C5AD8C40DF7D4AB764C65F74CDAA3B8BC88DAE7F57845EE090D288D0E7479E0F343F2C91D845DDB343C8E208F23D2E18l0e7G" TargetMode="External"/><Relationship Id="rId52" Type="http://schemas.openxmlformats.org/officeDocument/2006/relationships/hyperlink" Target="consultantplus://offline/ref=B7A2392C07583391BA0810C5AD8C40DF7D4AB764C65C7ECBAE3B8BC88DAE7F57845EE090D288D0E7479E0F373F2C91D845DDB343C8E208F23D2E18l0e7G" TargetMode="External"/><Relationship Id="rId4" Type="http://schemas.openxmlformats.org/officeDocument/2006/relationships/hyperlink" Target="consultantplus://offline/ref=B7A2392C07583391BA0810C5AD8C40DF7D4AB764C15077CCAD3B8BC88DAE7F57845EE090D288D0E7479E0D323F2C91D845DDB343C8E208F23D2E18l0e7G" TargetMode="External"/><Relationship Id="rId9" Type="http://schemas.openxmlformats.org/officeDocument/2006/relationships/hyperlink" Target="consultantplus://offline/ref=B7A2392C07583391BA0810C5AD8C40DF7D4AB764C65A73CFA23B8BC88DAE7F57845EE090D288D0E7479E0D323F2C91D845DDB343C8E208F23D2E18l0e7G" TargetMode="External"/><Relationship Id="rId14" Type="http://schemas.openxmlformats.org/officeDocument/2006/relationships/hyperlink" Target="consultantplus://offline/ref=B7A2392C07583391BA0810C5AD8C40DF7D4AB764C65A73CFAC3B8BC88DAE7F57845EE090D288D0E7479E0D323F2C91D845DDB343C8E208F23D2E18l0e7G" TargetMode="External"/><Relationship Id="rId22" Type="http://schemas.openxmlformats.org/officeDocument/2006/relationships/hyperlink" Target="consultantplus://offline/ref=B7A2392C07583391BA080EC8BBE01ED57844EC60C45E7C98F664D095DAA77500C311B9D29686D2EE4E955966702DCD9E16CEB146C8E00BEEl3eEG" TargetMode="External"/><Relationship Id="rId27" Type="http://schemas.openxmlformats.org/officeDocument/2006/relationships/hyperlink" Target="consultantplus://offline/ref=B7A2392C07583391BA0810C5AD8C40DF7D4AB764C75C73C6AE3B8BC88DAE7F57845EE090D288D0E7479E0D303F2C91D845DDB343C8E208F23D2E18l0e7G" TargetMode="External"/><Relationship Id="rId30" Type="http://schemas.openxmlformats.org/officeDocument/2006/relationships/hyperlink" Target="consultantplus://offline/ref=B7A2392C07583391BA0810C5AD8C40DF7D4AB764C7517ECEA93B8BC88DAE7F57845EE090D288D0E7479E0D313F2C91D845DDB343C8E208F23D2E18l0e7G" TargetMode="External"/><Relationship Id="rId35" Type="http://schemas.openxmlformats.org/officeDocument/2006/relationships/hyperlink" Target="consultantplus://offline/ref=B7A2392C07583391BA0810C5AD8C40DF7D4AB764C65F74CDAA3B8BC88DAE7F57845EE090D288D0E7479E0D323F2C91D845DDB343C8E208F23D2E18l0e7G" TargetMode="External"/><Relationship Id="rId43" Type="http://schemas.openxmlformats.org/officeDocument/2006/relationships/hyperlink" Target="consultantplus://offline/ref=B7A2392C07583391BA0810C5AD8C40DF7D4AB764C65F74CDAA3B8BC88DAE7F57845EE090D288D0E7479E0C3E3F2C91D845DDB343C8E208F23D2E18l0e7G" TargetMode="External"/><Relationship Id="rId48" Type="http://schemas.openxmlformats.org/officeDocument/2006/relationships/hyperlink" Target="consultantplus://offline/ref=B7A2392C07583391BA0810C5AD8C40DF7D4AB764C65C7ECBAE3B8BC88DAE7F57845EE090D288D0E7479E0C333F2C91D845DDB343C8E208F23D2E18l0e7G" TargetMode="External"/><Relationship Id="rId8" Type="http://schemas.openxmlformats.org/officeDocument/2006/relationships/hyperlink" Target="consultantplus://offline/ref=B7A2392C07583391BA0810C5AD8C40DF7D4AB764C05D77CEAD3B8BC88DAE7F57845EE090D288D0E7479E0D323F2C91D845DDB343C8E208F23D2E18l0e7G" TargetMode="External"/><Relationship Id="rId51" Type="http://schemas.openxmlformats.org/officeDocument/2006/relationships/hyperlink" Target="consultantplus://offline/ref=B7A2392C07583391BA0810C5AD8C40DF7D4AB764C65C7ECBAE3B8BC88DAE7F57845EE090D288D0E7479E0C3F3F2C91D845DDB343C8E208F23D2E18l0e7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6807</Words>
  <Characters>38806</Characters>
  <Application>Microsoft Office Word</Application>
  <DocSecurity>0</DocSecurity>
  <Lines>323</Lines>
  <Paragraphs>91</Paragraphs>
  <ScaleCrop>false</ScaleCrop>
  <Company/>
  <LinksUpToDate>false</LinksUpToDate>
  <CharactersWithSpaces>45522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2021-03-26T06:30:00Z</dcterms:created>
  <dcterms:modified xsi:type="dcterms:W3CDTF">2021-03-26T06:33:00Z</dcterms:modified>
</cp:coreProperties>
</file>